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5833" w14:textId="77777777" w:rsidR="00A237FA" w:rsidRDefault="00A237FA" w:rsidP="00A237FA">
      <w:r w:rsidRPr="00A237FA">
        <w:rPr>
          <w:u w:val="single"/>
        </w:rPr>
        <w:t>Instructions</w:t>
      </w:r>
      <w:r>
        <w:t xml:space="preserve">:  </w:t>
      </w:r>
    </w:p>
    <w:p w14:paraId="7AEDFE28" w14:textId="77777777" w:rsidR="00A237FA" w:rsidRDefault="00A237FA" w:rsidP="00A237FA">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 xml:space="preserve">The first two sentences should be adapted to your case </w:t>
      </w:r>
    </w:p>
    <w:p w14:paraId="41FB6842" w14:textId="52740961" w:rsidR="00A237FA" w:rsidRDefault="00A237FA" w:rsidP="00FA2166">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Remove all occurrences of</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"and Respondent for a Judgment Debtor"</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37FA">
        <w:rPr>
          <w:rFonts w:ascii="Times New Roman" w:eastAsia="Times New Roman" w:hAnsi="Times New Roman" w:cs="Times New Roman"/>
        </w:rPr>
        <w:t>if none of the debtors are a partnership or company</w:t>
      </w:r>
      <w:r w:rsidR="005C6F0D">
        <w:rPr>
          <w:rFonts w:ascii="Times New Roman" w:eastAsia="Times New Roman" w:hAnsi="Times New Roman" w:cs="Times New Roman"/>
        </w:rPr>
        <w:t>.</w:t>
      </w:r>
    </w:p>
    <w:p w14:paraId="6993B609" w14:textId="2B515515" w:rsidR="00A237FA" w:rsidRPr="00A237FA" w:rsidRDefault="005E6238" w:rsidP="00A237FA">
      <w:pPr>
        <w:pStyle w:val="ListParagraph"/>
        <w:numPr>
          <w:ilvl w:val="0"/>
          <w:numId w:val="3"/>
        </w:numPr>
        <w:ind w:left="288" w:hanging="288"/>
        <w:rPr>
          <w:rFonts w:ascii="Times New Roman" w:eastAsia="Times New Roman" w:hAnsi="Times New Roman" w:cs="Times New Roman"/>
        </w:rPr>
      </w:pPr>
      <w:r>
        <w:rPr>
          <w:rFonts w:ascii="Times New Roman" w:eastAsia="Times New Roman" w:hAnsi="Times New Roman" w:cs="Times New Roman"/>
        </w:rPr>
        <w:t>Fill in the remaining variables, including</w:t>
      </w:r>
      <w:r w:rsidR="00A237FA" w:rsidRPr="00A237FA">
        <w:rPr>
          <w:rFonts w:ascii="Times New Roman" w:eastAsia="Times New Roman" w:hAnsi="Times New Roman" w:cs="Times New Roman"/>
        </w:rPr>
        <w:t xml:space="preserve"> Attorney's fees </w:t>
      </w:r>
    </w:p>
    <w:p w14:paraId="752EF5C3" w14:textId="09C2E0E3" w:rsidR="00A237FA" w:rsidRDefault="00A237FA" w:rsidP="00A44E35">
      <w:pPr>
        <w:ind w:left="720" w:hanging="360"/>
      </w:pPr>
    </w:p>
    <w:p w14:paraId="143A2116" w14:textId="745F51AB" w:rsidR="00A237FA" w:rsidRDefault="00A237FA" w:rsidP="00A237FA">
      <w:r w:rsidRPr="00A237FA">
        <w:rPr>
          <w:u w:val="single"/>
        </w:rPr>
        <w:t>Variables</w:t>
      </w:r>
      <w:r>
        <w:t xml:space="preserve">: </w:t>
      </w:r>
    </w:p>
    <w:p w14:paraId="7A976B2B" w14:textId="6533AD81" w:rsidR="00A44E35" w:rsidRDefault="00A237FA" w:rsidP="00A237FA">
      <w:r>
        <w:t xml:space="preserve">__1__ </w:t>
      </w:r>
      <w:r w:rsidR="005E6238">
        <w:tab/>
      </w:r>
      <w:proofErr w:type="gramStart"/>
      <w:r w:rsidR="005E6238">
        <w:t xml:space="preserve">   (</w:t>
      </w:r>
      <w:proofErr w:type="gramEnd"/>
      <w:r w:rsidR="005E6238">
        <w:t>1 place)</w:t>
      </w:r>
      <w:r w:rsidR="005E6238">
        <w:tab/>
      </w:r>
      <w:r w:rsidR="00A44E35">
        <w:t>Name Judgement Creditor</w:t>
      </w:r>
    </w:p>
    <w:p w14:paraId="6CA4F75C" w14:textId="0A942228" w:rsidR="00A44E35" w:rsidRDefault="00A237FA" w:rsidP="00A237FA">
      <w:r>
        <w:t>__2__</w:t>
      </w:r>
      <w:r w:rsidR="005E6238">
        <w:tab/>
      </w:r>
      <w:proofErr w:type="gramStart"/>
      <w:r w:rsidR="005E6238">
        <w:t xml:space="preserve">   (</w:t>
      </w:r>
      <w:proofErr w:type="gramEnd"/>
      <w:r w:rsidR="005E6238">
        <w:t>2 places)</w:t>
      </w:r>
      <w:r w:rsidR="005E6238">
        <w:tab/>
      </w:r>
      <w:r w:rsidR="00A44E35">
        <w:t>Names of Corporate Judgment Debtors</w:t>
      </w:r>
    </w:p>
    <w:p w14:paraId="417947DB" w14:textId="6FEF0868" w:rsidR="00A44E35" w:rsidRDefault="00A237FA" w:rsidP="00A237FA">
      <w:r>
        <w:t>__3__</w:t>
      </w:r>
      <w:r w:rsidR="005E6238">
        <w:tab/>
      </w:r>
      <w:proofErr w:type="gramStart"/>
      <w:r w:rsidR="005E6238">
        <w:t xml:space="preserve">   (</w:t>
      </w:r>
      <w:proofErr w:type="gramEnd"/>
      <w:r w:rsidR="005E6238">
        <w:t>1 place)</w:t>
      </w:r>
      <w:r w:rsidR="005E6238">
        <w:tab/>
      </w:r>
      <w:r w:rsidR="00A44E35">
        <w:t>Names of individual Judgment Debtors</w:t>
      </w:r>
    </w:p>
    <w:p w14:paraId="135BE502" w14:textId="0B204912" w:rsidR="0009168B" w:rsidRDefault="00A237FA" w:rsidP="0009168B">
      <w:r>
        <w:t>__</w:t>
      </w:r>
      <w:r w:rsidR="006A56BA">
        <w:t>4</w:t>
      </w:r>
      <w:r>
        <w:t>__</w:t>
      </w:r>
      <w:r w:rsidR="005E6238">
        <w:tab/>
      </w:r>
      <w:proofErr w:type="gramStart"/>
      <w:r w:rsidR="005E6238">
        <w:t xml:space="preserve">   (</w:t>
      </w:r>
      <w:proofErr w:type="gramEnd"/>
      <w:r w:rsidR="005E6238">
        <w:t>1 place)</w:t>
      </w:r>
      <w:r w:rsidR="005E6238">
        <w:tab/>
      </w:r>
      <w:r>
        <w:t>Attorney’s fee for presenting the motion</w:t>
      </w:r>
    </w:p>
    <w:p w14:paraId="37712AEE" w14:textId="0B88D032" w:rsidR="00A237FA" w:rsidRDefault="00A237FA" w:rsidP="0009168B"/>
    <w:p w14:paraId="1AA7B893" w14:textId="365B515C" w:rsidR="00A237FA" w:rsidRDefault="00A237FA" w:rsidP="0009168B">
      <w:r w:rsidRPr="00A237FA">
        <w:rPr>
          <w:u w:val="single"/>
        </w:rPr>
        <w:t>Revisions</w:t>
      </w:r>
      <w:r>
        <w:t>:</w:t>
      </w:r>
    </w:p>
    <w:p w14:paraId="70FDD3E4" w14:textId="69D7B7ED" w:rsidR="006A56BA" w:rsidRDefault="006A56BA" w:rsidP="000E57ED">
      <w:pPr>
        <w:ind w:left="1440" w:hanging="1440"/>
      </w:pPr>
      <w:r>
        <w:t>2026-06-25</w:t>
      </w:r>
      <w:r>
        <w:tab/>
      </w:r>
      <w:r w:rsidR="00EF687D">
        <w:t>The</w:t>
      </w:r>
      <w:r w:rsidR="00EF687D">
        <w:t>se</w:t>
      </w:r>
      <w:r w:rsidR="00EF687D">
        <w:t xml:space="preserve"> improvements are taken from </w:t>
      </w:r>
      <w:r w:rsidR="00EF687D">
        <w:t>an</w:t>
      </w:r>
      <w:r w:rsidR="00EF687D">
        <w:t xml:space="preserve"> order signed </w:t>
      </w:r>
      <w:r w:rsidR="00EF687D">
        <w:t>by Judge Moyer is</w:t>
      </w:r>
      <w:r w:rsidR="00EF687D">
        <w:t xml:space="preserve"> cause DC-22-16320</w:t>
      </w:r>
      <w:r w:rsidR="00EF687D">
        <w:t>.</w:t>
      </w:r>
      <w:r w:rsidR="00EF687D">
        <w:rPr>
          <w:vertAlign w:val="superscript"/>
        </w:rPr>
        <w:t xml:space="preserve">  </w:t>
      </w:r>
      <w:r w:rsidR="00EF687D">
        <w:t xml:space="preserve"> </w:t>
      </w:r>
      <w:r>
        <w:t>Edited the 2</w:t>
      </w:r>
      <w:r w:rsidRPr="006A56BA">
        <w:rPr>
          <w:vertAlign w:val="superscript"/>
        </w:rPr>
        <w:t>nd</w:t>
      </w:r>
      <w:r>
        <w:t xml:space="preserve"> &amp; 3</w:t>
      </w:r>
      <w:r w:rsidRPr="006A56BA">
        <w:rPr>
          <w:vertAlign w:val="superscript"/>
        </w:rPr>
        <w:t>rd</w:t>
      </w:r>
      <w:r>
        <w:t xml:space="preserve"> sentences.  </w:t>
      </w:r>
      <w:r w:rsidR="000E57ED">
        <w:t>Inserted the 2</w:t>
      </w:r>
      <w:r w:rsidR="000E57ED" w:rsidRPr="000E57ED">
        <w:rPr>
          <w:vertAlign w:val="superscript"/>
        </w:rPr>
        <w:t>nd</w:t>
      </w:r>
      <w:r w:rsidR="000E57ED">
        <w:t xml:space="preserve"> Paragraph. </w:t>
      </w:r>
      <w:r w:rsidR="0047747B">
        <w:t xml:space="preserve"> Limit</w:t>
      </w:r>
      <w:r w:rsidR="00FC6725">
        <w:t>ed</w:t>
      </w:r>
      <w:r w:rsidR="000E57ED">
        <w:t xml:space="preserve"> the scope of debtor’s records</w:t>
      </w:r>
      <w:r w:rsidR="00F95DC7">
        <w:t xml:space="preserve"> turnover</w:t>
      </w:r>
      <w:r w:rsidR="000E57ED">
        <w:t xml:space="preserve"> to 72 months</w:t>
      </w:r>
      <w:r w:rsidR="0047747B">
        <w:t xml:space="preserve"> and added items “H” &amp; “I”</w:t>
      </w:r>
      <w:r w:rsidR="000E57ED">
        <w:t xml:space="preserve">.  </w:t>
      </w:r>
      <w:r w:rsidR="00FA2166">
        <w:t xml:space="preserve">Deleted Discovery paragraph because it is covered by item “I”.  </w:t>
      </w:r>
      <w:r w:rsidR="00F95DC7">
        <w:t xml:space="preserve">Added paragraph prohibiting certain transactions.  </w:t>
      </w:r>
      <w:r w:rsidR="00FA2166">
        <w:t>In Receiver’s Authority, e</w:t>
      </w:r>
      <w:r w:rsidR="00D6072C">
        <w:t>dited item</w:t>
      </w:r>
      <w:r w:rsidR="00AB110F">
        <w:t>s</w:t>
      </w:r>
      <w:r w:rsidR="00D6072C">
        <w:t xml:space="preserve"> “2)”</w:t>
      </w:r>
      <w:r w:rsidR="00AB110F">
        <w:t>, “5)”, “7)</w:t>
      </w:r>
      <w:r w:rsidR="00FA2166">
        <w:t>, and “14)</w:t>
      </w:r>
      <w:r w:rsidR="00AB110F">
        <w:t>”</w:t>
      </w:r>
      <w:r w:rsidR="00D6072C">
        <w:t>.  A</w:t>
      </w:r>
      <w:r>
        <w:t xml:space="preserve">dded turnover instructions </w:t>
      </w:r>
      <w:r w:rsidR="00F95DC7">
        <w:t>for</w:t>
      </w:r>
      <w:r>
        <w:t xml:space="preserve"> third parties.</w:t>
      </w:r>
      <w:r w:rsidR="00763FC6">
        <w:t xml:space="preserve">  </w:t>
      </w:r>
      <w:r w:rsidR="00443B36">
        <w:t xml:space="preserve">Moved Charging </w:t>
      </w:r>
      <w:proofErr w:type="gramStart"/>
      <w:r w:rsidR="00443B36">
        <w:t>Order  and</w:t>
      </w:r>
      <w:proofErr w:type="gramEnd"/>
      <w:r w:rsidR="00443B36">
        <w:t xml:space="preserve"> Law Enforcement paragraphs to more appropriate place, </w:t>
      </w:r>
      <w:r w:rsidR="00763FC6">
        <w:t>Added “II IS FURTHER ORDERED that” where appropriate</w:t>
      </w:r>
      <w:r w:rsidR="00443B36">
        <w:t xml:space="preserve">.  </w:t>
      </w:r>
      <w:r w:rsidR="00AA7760">
        <w:t xml:space="preserve">Added Footer.  </w:t>
      </w:r>
    </w:p>
    <w:p w14:paraId="4B68440E" w14:textId="307B0F9A" w:rsidR="005E6238" w:rsidRDefault="00A237FA" w:rsidP="000E57ED">
      <w:pPr>
        <w:ind w:left="1440" w:hanging="1440"/>
      </w:pPr>
      <w:r>
        <w:t>2026-06-22</w:t>
      </w:r>
      <w:r w:rsidR="005E6238">
        <w:tab/>
      </w:r>
      <w:r w:rsidR="003B3C3D">
        <w:t>A</w:t>
      </w:r>
      <w:r w:rsidR="005E6238">
        <w:t xml:space="preserve">dded authority related to commercial vehicles, added </w:t>
      </w:r>
      <w:r w:rsidR="005C6F0D">
        <w:t>prerequisite</w:t>
      </w:r>
      <w:r w:rsidR="005E6238">
        <w:t xml:space="preserve"> for sister States recognizing foreign receivers, eliminated duplicate language and other minor corrections</w:t>
      </w:r>
      <w:r w:rsidR="005C6F0D">
        <w:t>.</w:t>
      </w:r>
    </w:p>
    <w:p w14:paraId="01068C58" w14:textId="58169E1E" w:rsidR="00A237FA" w:rsidRDefault="00A237FA" w:rsidP="0009168B"/>
    <w:p w14:paraId="6EEBB237" w14:textId="77777777" w:rsidR="00A237FA" w:rsidRDefault="00A237FA" w:rsidP="0009168B"/>
    <w:p w14:paraId="5D10F4E3" w14:textId="1DF73FAB" w:rsidR="00A44E35" w:rsidRPr="00732997" w:rsidRDefault="00A44E35" w:rsidP="008052A8">
      <w:pPr>
        <w:jc w:val="center"/>
        <w:rPr>
          <w:u w:val="single"/>
        </w:rPr>
      </w:pPr>
      <w:r w:rsidRPr="00732997">
        <w:rPr>
          <w:u w:val="single"/>
        </w:rPr>
        <w:t xml:space="preserve">[ COURT </w:t>
      </w:r>
      <w:proofErr w:type="gramStart"/>
      <w:r w:rsidRPr="00732997">
        <w:rPr>
          <w:u w:val="single"/>
        </w:rPr>
        <w:t>HEADING ]</w:t>
      </w:r>
      <w:proofErr w:type="gramEnd"/>
    </w:p>
    <w:p w14:paraId="6E8F8AEB" w14:textId="77777777" w:rsidR="00A44E35" w:rsidRDefault="00A44E35" w:rsidP="00A44E35"/>
    <w:p w14:paraId="13D14D23" w14:textId="3AA74FE4" w:rsidR="00A44E35" w:rsidRPr="0041640D" w:rsidRDefault="00A44E35" w:rsidP="00FA2166">
      <w:pPr>
        <w:jc w:val="center"/>
        <w:rPr>
          <w:b/>
          <w:bCs/>
        </w:rPr>
      </w:pPr>
      <w:r w:rsidRPr="0041640D">
        <w:rPr>
          <w:b/>
          <w:bCs/>
        </w:rPr>
        <w:t xml:space="preserve">ORDER </w:t>
      </w:r>
      <w:r w:rsidR="006B3C35" w:rsidRPr="0041640D">
        <w:rPr>
          <w:b/>
          <w:bCs/>
        </w:rPr>
        <w:t xml:space="preserve">FOR TURNOVER AND </w:t>
      </w:r>
      <w:r w:rsidRPr="0041640D">
        <w:rPr>
          <w:b/>
          <w:bCs/>
        </w:rPr>
        <w:t>APPOINT</w:t>
      </w:r>
      <w:r w:rsidR="006B3C35" w:rsidRPr="0041640D">
        <w:rPr>
          <w:b/>
          <w:bCs/>
        </w:rPr>
        <w:t xml:space="preserve">MENT OF </w:t>
      </w:r>
      <w:r w:rsidRPr="0041640D">
        <w:rPr>
          <w:b/>
          <w:bCs/>
        </w:rPr>
        <w:t>RECEIVER</w:t>
      </w:r>
    </w:p>
    <w:p w14:paraId="5F89039E" w14:textId="77777777" w:rsidR="00A44E35" w:rsidRDefault="00A44E35" w:rsidP="00A44E35"/>
    <w:p w14:paraId="191884EF" w14:textId="635B3EE4" w:rsidR="006A56BA" w:rsidRDefault="00A44E35" w:rsidP="002C3B96">
      <w:pPr>
        <w:spacing w:line="480" w:lineRule="auto"/>
        <w:ind w:firstLine="720"/>
        <w:jc w:val="both"/>
      </w:pPr>
      <w:r>
        <w:t>CAME ON to be heard the Application f</w:t>
      </w:r>
      <w:r w:rsidR="003B3C3D">
        <w:t>or</w:t>
      </w:r>
      <w:r>
        <w:t xml:space="preserve"> Turnover and Appointment of Receiver of </w:t>
      </w:r>
      <w:r w:rsidR="00A237FA">
        <w:t>__</w:t>
      </w:r>
      <w:r>
        <w:t>1</w:t>
      </w:r>
      <w:r w:rsidR="00A237FA">
        <w:t xml:space="preserve">__ </w:t>
      </w:r>
      <w:r>
        <w:t xml:space="preserve">(herein “Applicant”); whereupon, the Court, after review of the papers on file in this cause, became of the opinion that a Receiver should be appointed to take possession of and sell the leviable assets of </w:t>
      </w:r>
      <w:r w:rsidR="00A237FA">
        <w:t>__</w:t>
      </w:r>
      <w:r>
        <w:t>2</w:t>
      </w:r>
      <w:r w:rsidR="00A237FA">
        <w:t xml:space="preserve">__ </w:t>
      </w:r>
      <w:r>
        <w:t xml:space="preserve">and the non-exempt assets of </w:t>
      </w:r>
      <w:r w:rsidR="00A237FA">
        <w:t>__</w:t>
      </w:r>
      <w:r>
        <w:t>3</w:t>
      </w:r>
      <w:r w:rsidR="00A237FA">
        <w:t xml:space="preserve">__ </w:t>
      </w:r>
      <w:r>
        <w:t>(herein “</w:t>
      </w:r>
      <w:r w:rsidR="000A7982">
        <w:t>Judgment Debtor</w:t>
      </w:r>
      <w:r w:rsidR="00542543">
        <w:t>”</w:t>
      </w:r>
      <w:r>
        <w:t xml:space="preserve"> or</w:t>
      </w:r>
      <w:r w:rsidR="00542543">
        <w:t xml:space="preserve"> ”</w:t>
      </w:r>
      <w:r w:rsidR="000A7982">
        <w:t>Judgment Debtor</w:t>
      </w:r>
      <w:r w:rsidR="00727E3E">
        <w:t>s</w:t>
      </w:r>
      <w:r>
        <w:t>”)</w:t>
      </w:r>
      <w:r w:rsidR="005C6F0D">
        <w:t xml:space="preserve">.  </w:t>
      </w:r>
      <w:r w:rsidR="00705F4A">
        <w:t>“</w:t>
      </w:r>
      <w:r w:rsidRPr="00542543">
        <w:t>Respondent</w:t>
      </w:r>
      <w:r w:rsidR="00705F4A">
        <w:t>”</w:t>
      </w:r>
      <w:r w:rsidRPr="00542543">
        <w:t xml:space="preserve"> refers to </w:t>
      </w:r>
      <w:r w:rsidR="006A56BA">
        <w:t xml:space="preserve">any </w:t>
      </w:r>
      <w:r w:rsidRPr="00542543">
        <w:t>officer</w:t>
      </w:r>
      <w:r w:rsidR="006A56BA">
        <w:t>, director, or managing member</w:t>
      </w:r>
      <w:r w:rsidRPr="00542543">
        <w:t xml:space="preserve"> of </w:t>
      </w:r>
      <w:r w:rsidR="00A237FA">
        <w:t>__</w:t>
      </w:r>
      <w:r w:rsidRPr="00542543">
        <w:t>2</w:t>
      </w:r>
      <w:r w:rsidR="00A237FA">
        <w:t>__</w:t>
      </w:r>
      <w:r w:rsidR="005C6F0D">
        <w:t xml:space="preserve">.  </w:t>
      </w:r>
      <w:r w:rsidR="00212578">
        <w:t xml:space="preserve">Based on the pleadings, judgment, evidence, and papers on file in this cause, the Court finds that </w:t>
      </w:r>
      <w:r w:rsidR="00542543">
        <w:t xml:space="preserve">the </w:t>
      </w:r>
      <w:r w:rsidR="00212578">
        <w:t>Judgment Debtors</w:t>
      </w:r>
      <w:r w:rsidR="00542543">
        <w:t xml:space="preserve"> each</w:t>
      </w:r>
      <w:r w:rsidR="00212578">
        <w:t xml:space="preserve"> own non-exempt property</w:t>
      </w:r>
      <w:r w:rsidR="006A56BA">
        <w:t xml:space="preserve"> that cannot be attached by ordinary legal Process</w:t>
      </w:r>
      <w:r w:rsidR="005C6F0D">
        <w:t xml:space="preserve">.  </w:t>
      </w:r>
    </w:p>
    <w:p w14:paraId="62EE2655" w14:textId="65417A72" w:rsidR="000E57ED" w:rsidRDefault="000E57ED" w:rsidP="002C3B96">
      <w:pPr>
        <w:spacing w:line="480" w:lineRule="auto"/>
        <w:ind w:firstLine="720"/>
        <w:jc w:val="both"/>
      </w:pPr>
      <w:r w:rsidRPr="000E57ED">
        <w:lastRenderedPageBreak/>
        <w:t xml:space="preserve">The Court further finds that the judgment remains unsatisfied, and judgment Creditor is entitled to </w:t>
      </w:r>
      <w:proofErr w:type="spellStart"/>
      <w:r w:rsidRPr="000E57ED">
        <w:t>teh</w:t>
      </w:r>
      <w:proofErr w:type="spellEnd"/>
      <w:r w:rsidRPr="000E57ED">
        <w:t xml:space="preserve"> Court's aid in reaching those assets to satisfy the judgment.  The Court also finds that considering this application without notice to judgment Debtor was justified. </w:t>
      </w:r>
    </w:p>
    <w:p w14:paraId="7653CFB2" w14:textId="2CC37F0F" w:rsidR="00212578" w:rsidRDefault="006A56BA" w:rsidP="002C3B96">
      <w:pPr>
        <w:spacing w:line="480" w:lineRule="auto"/>
        <w:ind w:firstLine="720"/>
        <w:jc w:val="both"/>
      </w:pPr>
      <w:r>
        <w:t>N</w:t>
      </w:r>
      <w:r w:rsidR="00542543" w:rsidRPr="00542543">
        <w:t xml:space="preserve">otwithstanding any contrary language herein, this order does not compel turnover of a natural person’s </w:t>
      </w:r>
      <w:proofErr w:type="gramStart"/>
      <w:r w:rsidR="00542543" w:rsidRPr="00542543">
        <w:t>homestead, or</w:t>
      </w:r>
      <w:proofErr w:type="gramEnd"/>
      <w:r w:rsidR="00542543" w:rsidRPr="00542543">
        <w:t xml:space="preserve"> checks for current wages or other exempt property.</w:t>
      </w:r>
    </w:p>
    <w:p w14:paraId="65B08B7E" w14:textId="77777777" w:rsidR="005E6238" w:rsidRDefault="00A44E35" w:rsidP="002C3B96">
      <w:pPr>
        <w:spacing w:line="480" w:lineRule="auto"/>
        <w:ind w:firstLine="720"/>
        <w:jc w:val="both"/>
      </w:pPr>
      <w:r w:rsidRPr="00D311D9">
        <w:rPr>
          <w:b/>
          <w:bCs/>
        </w:rPr>
        <w:t xml:space="preserve">IT IS THEREFORE ORDERED that </w:t>
      </w:r>
      <w:r w:rsidR="0095157D" w:rsidRPr="00D311D9">
        <w:rPr>
          <w:b/>
          <w:bCs/>
        </w:rPr>
        <w:t xml:space="preserve">Tony Savarese (3708 East 29th Street Suite 315, Bryan TX 77802; Email: receiver@xr2.us; Phone: 979-227-7727) </w:t>
      </w:r>
      <w:r w:rsidR="00542543" w:rsidRPr="00D311D9">
        <w:rPr>
          <w:b/>
          <w:bCs/>
        </w:rPr>
        <w:t xml:space="preserve">be, and </w:t>
      </w:r>
      <w:r w:rsidR="00D37B88" w:rsidRPr="00D311D9">
        <w:rPr>
          <w:b/>
          <w:bCs/>
        </w:rPr>
        <w:t xml:space="preserve">is </w:t>
      </w:r>
      <w:r w:rsidR="00542543" w:rsidRPr="00D311D9">
        <w:rPr>
          <w:b/>
          <w:bCs/>
        </w:rPr>
        <w:t xml:space="preserve">hereby </w:t>
      </w:r>
      <w:r w:rsidR="00D37B88" w:rsidRPr="00D311D9">
        <w:rPr>
          <w:b/>
          <w:bCs/>
        </w:rPr>
        <w:t xml:space="preserve">appointed </w:t>
      </w:r>
      <w:r w:rsidR="00542543" w:rsidRPr="00D311D9">
        <w:rPr>
          <w:b/>
          <w:bCs/>
        </w:rPr>
        <w:t xml:space="preserve">Receiver </w:t>
      </w:r>
      <w:r w:rsidR="00542543">
        <w:t xml:space="preserve">in this case pursuant to </w:t>
      </w:r>
      <w:r w:rsidR="00D37B88" w:rsidRPr="00D37B88">
        <w:t xml:space="preserve">Texas Civil Practice and Remedies Code §31.002 </w:t>
      </w:r>
      <w:r w:rsidR="00D311D9">
        <w:t xml:space="preserve">(The Texas Turnover Statute) </w:t>
      </w:r>
      <w:r w:rsidR="00D37B88" w:rsidRPr="00D37B88">
        <w:t xml:space="preserve">with </w:t>
      </w:r>
      <w:r w:rsidR="00D311D9">
        <w:t xml:space="preserve">the power and </w:t>
      </w:r>
      <w:r w:rsidR="00D37B88" w:rsidRPr="00D37B88">
        <w:t>authority to take possession of</w:t>
      </w:r>
      <w:r w:rsidR="00D311D9">
        <w:t xml:space="preserve"> and sell all </w:t>
      </w:r>
      <w:r w:rsidR="00D37B88" w:rsidRPr="00D37B88">
        <w:t xml:space="preserve">nonexempt property </w:t>
      </w:r>
      <w:r w:rsidR="00D311D9">
        <w:t xml:space="preserve">of the </w:t>
      </w:r>
      <w:r w:rsidR="00D311D9" w:rsidRPr="00D37B88">
        <w:t xml:space="preserve">Judgment Debtors </w:t>
      </w:r>
      <w:r w:rsidR="00D311D9" w:rsidRPr="00D311D9">
        <w:t>through a private or public sale, including, but not limited to the following non-exempt property:</w:t>
      </w:r>
      <w:r w:rsidR="00D311D9">
        <w:t xml:space="preserve">  </w:t>
      </w:r>
      <w:r>
        <w:t xml:space="preserve">(1) all documents or records, including financial records, related to such property that is in the actual or constructive possession or control of </w:t>
      </w:r>
      <w:r w:rsidR="000A7982">
        <w:t>a</w:t>
      </w:r>
      <w:r>
        <w:t xml:space="preserve"> </w:t>
      </w:r>
      <w:r w:rsidR="000A7982">
        <w:t>Judgmen</w:t>
      </w:r>
      <w:r w:rsidR="00CB176F">
        <w:t>t</w:t>
      </w:r>
      <w:r w:rsidR="000A7982">
        <w:t xml:space="preserve"> Debtor</w:t>
      </w:r>
      <w:r>
        <w:t xml:space="preserve">; (2) all financial accounts (bank account), certificates of deposit, money-market accounts, </w:t>
      </w:r>
      <w:r w:rsidR="0095157D">
        <w:t xml:space="preserve">and any other </w:t>
      </w:r>
      <w:r>
        <w:t>accounts held by a</w:t>
      </w:r>
      <w:r w:rsidR="0095157D">
        <w:t>n</w:t>
      </w:r>
      <w:r>
        <w:t xml:space="preserve">y third party; (3) all </w:t>
      </w:r>
      <w:r w:rsidR="0095157D">
        <w:t xml:space="preserve">brokerage accounts and </w:t>
      </w:r>
      <w:r>
        <w:t>securities; (4) all real property, equipment, vehicles, boats, and planes; (5) all safety deposit boxes or vaults; (6) all cash; (7) all negotiable instruments, including promissory notes, drafts, and checks; (8) causes of action, choses of action, and judgments; (9) contract rights, whether present or future; (10) accounts receivable</w:t>
      </w:r>
      <w:r w:rsidR="0095157D">
        <w:t>;</w:t>
      </w:r>
      <w:r>
        <w:t xml:space="preserve"> (11) intangible property and property rights, including but not limited to intellectual property rights such as internet domains, patents, copyrights and trademarks</w:t>
      </w:r>
      <w:r w:rsidR="0095157D">
        <w:t xml:space="preserve"> and (12) Cryptocurrency and other blockchain-based assets</w:t>
      </w:r>
      <w:r w:rsidR="009C21B1">
        <w:t xml:space="preserve">, including hot and cold wallets, </w:t>
      </w:r>
      <w:r w:rsidR="0095157D">
        <w:t xml:space="preserve">private keys, seed phrases, and recovery information; </w:t>
      </w:r>
      <w:r>
        <w:t xml:space="preserve"> </w:t>
      </w:r>
    </w:p>
    <w:p w14:paraId="4A323BB4" w14:textId="1589E205" w:rsidR="00A44E35" w:rsidRDefault="00A44E35" w:rsidP="005E6238">
      <w:pPr>
        <w:spacing w:line="480" w:lineRule="auto"/>
        <w:jc w:val="both"/>
      </w:pPr>
      <w:r w:rsidRPr="0095157D">
        <w:rPr>
          <w:b/>
          <w:bCs/>
        </w:rPr>
        <w:t xml:space="preserve">and that all such property shall be held in custodia </w:t>
      </w:r>
      <w:proofErr w:type="spellStart"/>
      <w:r w:rsidRPr="0095157D">
        <w:rPr>
          <w:b/>
          <w:bCs/>
        </w:rPr>
        <w:t>legis</w:t>
      </w:r>
      <w:proofErr w:type="spellEnd"/>
      <w:r w:rsidRPr="0095157D">
        <w:rPr>
          <w:b/>
          <w:bCs/>
        </w:rPr>
        <w:t xml:space="preserve"> of said Receiver as of the date of this Order</w:t>
      </w:r>
      <w:r>
        <w:t>.</w:t>
      </w:r>
    </w:p>
    <w:p w14:paraId="10EDE9F0" w14:textId="7C898DB1" w:rsidR="00F95DC7" w:rsidRPr="00F95DC7" w:rsidRDefault="00443B36" w:rsidP="00F95DC7">
      <w:pPr>
        <w:spacing w:line="480" w:lineRule="auto"/>
        <w:jc w:val="center"/>
        <w:rPr>
          <w:b/>
          <w:bCs/>
          <w:u w:val="single"/>
        </w:rPr>
      </w:pPr>
      <w:r>
        <w:rPr>
          <w:b/>
          <w:bCs/>
          <w:u w:val="single"/>
        </w:rPr>
        <w:lastRenderedPageBreak/>
        <w:t xml:space="preserve">Judgment </w:t>
      </w:r>
      <w:r w:rsidR="00D36927">
        <w:rPr>
          <w:b/>
          <w:bCs/>
          <w:u w:val="single"/>
        </w:rPr>
        <w:t xml:space="preserve">Debtor’s </w:t>
      </w:r>
      <w:r w:rsidR="00F95DC7" w:rsidRPr="00F95DC7">
        <w:rPr>
          <w:b/>
          <w:bCs/>
          <w:u w:val="single"/>
        </w:rPr>
        <w:t>Turnover Obligations</w:t>
      </w:r>
    </w:p>
    <w:p w14:paraId="04293DAA" w14:textId="3125C471" w:rsidR="00A44E35" w:rsidRPr="0041640D" w:rsidRDefault="00763FC6" w:rsidP="002C3B96">
      <w:pPr>
        <w:spacing w:line="480" w:lineRule="auto"/>
        <w:ind w:firstLine="720"/>
        <w:jc w:val="both"/>
      </w:pPr>
      <w:r w:rsidRPr="00763FC6">
        <w:rPr>
          <w:b/>
          <w:bCs/>
        </w:rPr>
        <w:t>IT IS FURTHER ORDERED</w:t>
      </w:r>
      <w:r>
        <w:t xml:space="preserve"> that e</w:t>
      </w:r>
      <w:r w:rsidR="00A44E35" w:rsidRPr="00D311D9">
        <w:t xml:space="preserve">ach </w:t>
      </w:r>
      <w:r w:rsidR="000A7982" w:rsidRPr="00D311D9">
        <w:t xml:space="preserve">Judgment Debtor </w:t>
      </w:r>
      <w:r w:rsidR="00A44E35" w:rsidRPr="00D311D9">
        <w:t xml:space="preserve">and Respondent for a </w:t>
      </w:r>
      <w:r w:rsidR="000A7982" w:rsidRPr="00D311D9">
        <w:t>Judgment Debtor</w:t>
      </w:r>
      <w:r w:rsidR="00A44E35" w:rsidRPr="00D311D9">
        <w:t xml:space="preserve"> </w:t>
      </w:r>
      <w:r w:rsidR="0009168B" w:rsidRPr="00D311D9">
        <w:t>is</w:t>
      </w:r>
      <w:r w:rsidR="00A44E35" w:rsidRPr="00D311D9">
        <w:t xml:space="preserve"> </w:t>
      </w:r>
      <w:r w:rsidR="00A44E35" w:rsidRPr="00D311D9">
        <w:rPr>
          <w:b/>
          <w:bCs/>
        </w:rPr>
        <w:t>ORDERED</w:t>
      </w:r>
      <w:r w:rsidR="00A44E35" w:rsidRPr="00D311D9">
        <w:t xml:space="preserve"> to turnover to the R</w:t>
      </w:r>
      <w:r w:rsidR="00A44E35">
        <w:t xml:space="preserve">eceiver within five (5) days from receipt of a copy of this Order: 1) </w:t>
      </w:r>
      <w:r w:rsidR="00790276">
        <w:t xml:space="preserve">All documents and financial records which may be requested by Receiver; 2) All checks, cash, securities (stocks and bonds), promissory notes, documents of title, and contracts owned by or in the name of any Judgment Debtor; 3) All cold wallets, digital devices, login credentials, private keys, recovery phrases, and QR codes used to access and secure block-chain assets, including but not limited to cryptocurrency;  </w:t>
      </w:r>
      <w:r w:rsidR="0009168B">
        <w:t xml:space="preserve">and 4) </w:t>
      </w:r>
      <w:r w:rsidR="0047747B">
        <w:t xml:space="preserve">any </w:t>
      </w:r>
      <w:r w:rsidR="0047747B" w:rsidRPr="0047747B">
        <w:t>and all records as hereinafter described, concerning the affairs of Judgment Debtors, unless otherwise noted, for th</w:t>
      </w:r>
      <w:r w:rsidR="0047747B">
        <w:t>e</w:t>
      </w:r>
      <w:r w:rsidR="0047747B" w:rsidRPr="0047747B">
        <w:t xml:space="preserve"> preceding 72 month:</w:t>
      </w:r>
      <w:r w:rsidR="0009168B" w:rsidRPr="0041640D">
        <w:t>:</w:t>
      </w:r>
    </w:p>
    <w:p w14:paraId="2109A381"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Bank statements, passbooks and other bank or financial institutions </w:t>
      </w:r>
      <w:proofErr w:type="gramStart"/>
      <w:r w:rsidRPr="0041640D">
        <w:rPr>
          <w:rFonts w:ascii="Times New Roman" w:hAnsi="Times New Roman" w:cs="Times New Roman"/>
        </w:rPr>
        <w:t>records;</w:t>
      </w:r>
      <w:proofErr w:type="gramEnd"/>
    </w:p>
    <w:p w14:paraId="09D25FA3"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Federal income and state franchise tax </w:t>
      </w:r>
      <w:proofErr w:type="gramStart"/>
      <w:r w:rsidRPr="0041640D">
        <w:rPr>
          <w:rFonts w:ascii="Times New Roman" w:hAnsi="Times New Roman" w:cs="Times New Roman"/>
        </w:rPr>
        <w:t>returns;</w:t>
      </w:r>
      <w:proofErr w:type="gramEnd"/>
    </w:p>
    <w:p w14:paraId="66ABA689"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All motor vehicle Certificates of </w:t>
      </w:r>
      <w:proofErr w:type="gramStart"/>
      <w:r w:rsidRPr="0041640D">
        <w:rPr>
          <w:rFonts w:ascii="Times New Roman" w:hAnsi="Times New Roman" w:cs="Times New Roman"/>
        </w:rPr>
        <w:t>Title;</w:t>
      </w:r>
      <w:proofErr w:type="gramEnd"/>
    </w:p>
    <w:p w14:paraId="6220CA0E"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Real property deeds and deeds of </w:t>
      </w:r>
      <w:proofErr w:type="gramStart"/>
      <w:r w:rsidRPr="0041640D">
        <w:rPr>
          <w:rFonts w:ascii="Times New Roman" w:hAnsi="Times New Roman" w:cs="Times New Roman"/>
        </w:rPr>
        <w:t>trust;</w:t>
      </w:r>
      <w:proofErr w:type="gramEnd"/>
    </w:p>
    <w:p w14:paraId="1EF477B2"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Business journals, ledgers, accounts payable and receivable </w:t>
      </w:r>
      <w:proofErr w:type="gramStart"/>
      <w:r w:rsidRPr="0041640D">
        <w:rPr>
          <w:rFonts w:ascii="Times New Roman" w:hAnsi="Times New Roman" w:cs="Times New Roman"/>
        </w:rPr>
        <w:t>files;</w:t>
      </w:r>
      <w:proofErr w:type="gramEnd"/>
    </w:p>
    <w:p w14:paraId="23A09DC4"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State sales tax </w:t>
      </w:r>
      <w:proofErr w:type="gramStart"/>
      <w:r w:rsidRPr="0041640D">
        <w:rPr>
          <w:rFonts w:ascii="Times New Roman" w:hAnsi="Times New Roman" w:cs="Times New Roman"/>
        </w:rPr>
        <w:t>reports;</w:t>
      </w:r>
      <w:proofErr w:type="gramEnd"/>
    </w:p>
    <w:p w14:paraId="72D40BED" w14:textId="7289C2FD" w:rsidR="0009168B"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Credit applications and other documents stating Judgment Debtor</w:t>
      </w:r>
      <w:r w:rsidR="00727E3E" w:rsidRPr="0041640D">
        <w:rPr>
          <w:rFonts w:ascii="Times New Roman" w:hAnsi="Times New Roman" w:cs="Times New Roman"/>
        </w:rPr>
        <w:t>’</w:t>
      </w:r>
      <w:r w:rsidRPr="0041640D">
        <w:rPr>
          <w:rFonts w:ascii="Times New Roman" w:hAnsi="Times New Roman" w:cs="Times New Roman"/>
        </w:rPr>
        <w:t xml:space="preserve">s financial </w:t>
      </w:r>
      <w:proofErr w:type="gramStart"/>
      <w:r w:rsidRPr="0041640D">
        <w:rPr>
          <w:rFonts w:ascii="Times New Roman" w:hAnsi="Times New Roman" w:cs="Times New Roman"/>
        </w:rPr>
        <w:t>condition;</w:t>
      </w:r>
      <w:proofErr w:type="gramEnd"/>
    </w:p>
    <w:p w14:paraId="50B1E0AD" w14:textId="77777777" w:rsidR="0047747B" w:rsidRPr="0047747B" w:rsidRDefault="0047747B" w:rsidP="0047747B">
      <w:pPr>
        <w:pStyle w:val="ListParagraph"/>
        <w:numPr>
          <w:ilvl w:val="0"/>
          <w:numId w:val="2"/>
        </w:numPr>
        <w:jc w:val="both"/>
        <w:rPr>
          <w:rFonts w:ascii="Times New Roman" w:hAnsi="Times New Roman" w:cs="Times New Roman"/>
        </w:rPr>
      </w:pPr>
      <w:r w:rsidRPr="0047747B">
        <w:rPr>
          <w:rFonts w:ascii="Times New Roman" w:hAnsi="Times New Roman" w:cs="Times New Roman"/>
        </w:rPr>
        <w:t>All documents and records related to the community property of Judgment Debtors marital estate; and</w:t>
      </w:r>
    </w:p>
    <w:p w14:paraId="2A0A63BD" w14:textId="530523FD" w:rsidR="0047747B" w:rsidRPr="0041640D" w:rsidRDefault="0047747B" w:rsidP="0047747B">
      <w:pPr>
        <w:pStyle w:val="ListParagraph"/>
        <w:numPr>
          <w:ilvl w:val="0"/>
          <w:numId w:val="2"/>
        </w:numPr>
        <w:jc w:val="both"/>
        <w:rPr>
          <w:rFonts w:ascii="Times New Roman" w:hAnsi="Times New Roman" w:cs="Times New Roman"/>
        </w:rPr>
      </w:pPr>
      <w:r w:rsidRPr="0047747B">
        <w:rPr>
          <w:rFonts w:ascii="Times New Roman" w:hAnsi="Times New Roman" w:cs="Times New Roman"/>
        </w:rPr>
        <w:t>all discovery responses still due pursuant to any post-judgment discovery previously served.</w:t>
      </w:r>
    </w:p>
    <w:p w14:paraId="7996F819" w14:textId="77777777" w:rsidR="00790276" w:rsidRDefault="00790276" w:rsidP="002C3B96">
      <w:pPr>
        <w:spacing w:line="480" w:lineRule="auto"/>
        <w:jc w:val="both"/>
      </w:pPr>
    </w:p>
    <w:p w14:paraId="4D653D4F" w14:textId="013BD67D" w:rsidR="0009168B" w:rsidRDefault="00763FC6" w:rsidP="002C3B96">
      <w:pPr>
        <w:spacing w:line="480" w:lineRule="auto"/>
        <w:ind w:firstLine="720"/>
        <w:jc w:val="both"/>
      </w:pPr>
      <w:r w:rsidRPr="00763FC6">
        <w:rPr>
          <w:b/>
          <w:bCs/>
        </w:rPr>
        <w:t>IT IS FURTHER ORDERED</w:t>
      </w:r>
      <w:r>
        <w:t xml:space="preserve"> that e</w:t>
      </w:r>
      <w:r w:rsidR="000A7982" w:rsidRPr="00705F4A">
        <w:t xml:space="preserve">ach Judgment Debtor and Respondent for a Judgment Debtor </w:t>
      </w:r>
      <w:r>
        <w:t>are</w:t>
      </w:r>
      <w:r w:rsidR="000A7982" w:rsidRPr="00705F4A">
        <w:t xml:space="preserve"> </w:t>
      </w:r>
      <w:r w:rsidR="00A44E35" w:rsidRPr="00BA4E08">
        <w:rPr>
          <w:b/>
          <w:bCs/>
        </w:rPr>
        <w:t>ORDERED</w:t>
      </w:r>
      <w:r w:rsidR="00A44E35">
        <w:t xml:space="preserve"> to identify to the receiver all interests of </w:t>
      </w:r>
      <w:r w:rsidR="000A7982">
        <w:t xml:space="preserve">Judgment Debtor </w:t>
      </w:r>
      <w:r w:rsidR="00A44E35">
        <w:t>in any business or venture.</w:t>
      </w:r>
    </w:p>
    <w:p w14:paraId="722BCA24" w14:textId="0D5BE19A" w:rsidR="000A7982" w:rsidRDefault="00763FC6" w:rsidP="002C3B96">
      <w:pPr>
        <w:spacing w:line="480" w:lineRule="auto"/>
        <w:ind w:firstLine="720"/>
        <w:jc w:val="both"/>
      </w:pPr>
      <w:r w:rsidRPr="00763FC6">
        <w:rPr>
          <w:b/>
          <w:bCs/>
        </w:rPr>
        <w:t>IT IS FURTHER ORDERED</w:t>
      </w:r>
      <w:r>
        <w:t xml:space="preserve"> that e</w:t>
      </w:r>
      <w:r w:rsidR="000A7982" w:rsidRPr="00705F4A">
        <w:t xml:space="preserve">ach Judgment Debtor and Respondent for a Judgment Debtor </w:t>
      </w:r>
      <w:r>
        <w:t xml:space="preserve">shall </w:t>
      </w:r>
      <w:r w:rsidR="00A44E35">
        <w:t xml:space="preserve">continue, until the Judgment in this cause </w:t>
      </w:r>
      <w:proofErr w:type="gramStart"/>
      <w:r w:rsidR="00A44E35">
        <w:t>is fully paid,</w:t>
      </w:r>
      <w:proofErr w:type="gramEnd"/>
      <w:r w:rsidR="00A44E35">
        <w:t xml:space="preserve"> to turnover to the Receiver at the Receiver’s address all checks, cash, securities, promissory notes, documents of title, and </w:t>
      </w:r>
      <w:r w:rsidR="00A44E35">
        <w:lastRenderedPageBreak/>
        <w:t>contracts within three (3) days from the</w:t>
      </w:r>
      <w:r w:rsidR="000A7982">
        <w:t xml:space="preserve"> J</w:t>
      </w:r>
      <w:r w:rsidR="00195892">
        <w:t xml:space="preserve">udgment Debtor’s </w:t>
      </w:r>
      <w:r w:rsidR="00A44E35">
        <w:t>receipt of such property</w:t>
      </w:r>
      <w:r w:rsidR="005C6F0D">
        <w:t xml:space="preserve">.  </w:t>
      </w:r>
      <w:r w:rsidR="00CB176F" w:rsidRPr="00CB176F">
        <w:t xml:space="preserve">Paychecks for current wages are exempt from this </w:t>
      </w:r>
      <w:r w:rsidR="00BA4E08">
        <w:t>Order</w:t>
      </w:r>
      <w:r w:rsidR="00CB176F" w:rsidRPr="00CB176F">
        <w:t>.</w:t>
      </w:r>
    </w:p>
    <w:p w14:paraId="18EA7C42" w14:textId="7B5E9576" w:rsidR="00763FC6" w:rsidRDefault="00763FC6" w:rsidP="002C3B96">
      <w:pPr>
        <w:spacing w:line="480" w:lineRule="auto"/>
        <w:ind w:firstLine="720"/>
        <w:jc w:val="both"/>
      </w:pPr>
      <w:r w:rsidRPr="00763FC6">
        <w:rPr>
          <w:b/>
          <w:bCs/>
        </w:rPr>
        <w:t>IT IS FURTHER ORDERED</w:t>
      </w:r>
      <w:r w:rsidRPr="00763FC6">
        <w:t xml:space="preserve"> that Judgment Debtors are </w:t>
      </w:r>
      <w:r w:rsidRPr="00F95DC7">
        <w:rPr>
          <w:b/>
          <w:bCs/>
          <w:u w:val="single"/>
        </w:rPr>
        <w:t>ENJOINED</w:t>
      </w:r>
      <w:r w:rsidRPr="00763FC6">
        <w:t xml:space="preserve"> from transferring any non-exempt assets, including any asset described herein, outside of the </w:t>
      </w:r>
      <w:r w:rsidR="00F95DC7" w:rsidRPr="00763FC6">
        <w:t>ordinary</w:t>
      </w:r>
      <w:r w:rsidRPr="00763FC6">
        <w:t xml:space="preserve"> course of business.  Judgment Debtors shall not grant or impose liens on or security interest in any </w:t>
      </w:r>
      <w:proofErr w:type="spellStart"/>
      <w:r w:rsidRPr="00763FC6">
        <w:t>asstes</w:t>
      </w:r>
      <w:proofErr w:type="spellEnd"/>
      <w:r w:rsidRPr="00763FC6">
        <w:t xml:space="preserve"> without the prior written approval of the Receiver.  Notwithstanding the foregoing, Judgment Debtors are prohibited from transferring any block-chain assets.  Any transfer, lien, or security interest created in violation of this order shall be void.</w:t>
      </w:r>
    </w:p>
    <w:p w14:paraId="7698CAD2" w14:textId="6F25202E" w:rsidR="00F95DC7" w:rsidRPr="00F95DC7" w:rsidRDefault="00F95DC7" w:rsidP="00F95DC7">
      <w:pPr>
        <w:spacing w:line="480" w:lineRule="auto"/>
        <w:jc w:val="center"/>
        <w:rPr>
          <w:b/>
          <w:bCs/>
          <w:u w:val="single"/>
        </w:rPr>
      </w:pPr>
      <w:r w:rsidRPr="00F95DC7">
        <w:rPr>
          <w:b/>
          <w:bCs/>
          <w:u w:val="single"/>
        </w:rPr>
        <w:t>Receiver</w:t>
      </w:r>
      <w:r w:rsidR="00D36927">
        <w:rPr>
          <w:b/>
          <w:bCs/>
          <w:u w:val="single"/>
        </w:rPr>
        <w:t>’s</w:t>
      </w:r>
      <w:r w:rsidRPr="00F95DC7">
        <w:rPr>
          <w:b/>
          <w:bCs/>
          <w:u w:val="single"/>
        </w:rPr>
        <w:t xml:space="preserve"> Authority</w:t>
      </w:r>
    </w:p>
    <w:p w14:paraId="4397C489" w14:textId="1E306C58" w:rsidR="000A7982" w:rsidRDefault="00F95DC7" w:rsidP="002C3B96">
      <w:pPr>
        <w:spacing w:line="480" w:lineRule="auto"/>
        <w:ind w:firstLine="720"/>
        <w:jc w:val="both"/>
      </w:pPr>
      <w:r w:rsidRPr="00763FC6">
        <w:rPr>
          <w:b/>
          <w:bCs/>
        </w:rPr>
        <w:t>IT IS FURTHER ORDERED</w:t>
      </w:r>
      <w:r>
        <w:t xml:space="preserve"> that, i</w:t>
      </w:r>
      <w:r w:rsidR="00A44E35">
        <w:t xml:space="preserve">n addition to the powers of the Receiver set forth herein, the Receiver shall have the right, authority, and power to: 1) collect all accounts receivable of </w:t>
      </w:r>
      <w:r w:rsidR="00195892">
        <w:t>Judgment Debtors</w:t>
      </w:r>
      <w:r w:rsidR="00A44E35">
        <w:t xml:space="preserve"> and all rents due to the </w:t>
      </w:r>
      <w:r w:rsidR="00195892">
        <w:t xml:space="preserve">Judgment Debtors </w:t>
      </w:r>
      <w:r w:rsidR="00A44E35">
        <w:t xml:space="preserve">from any tenant; 2) </w:t>
      </w:r>
      <w:r w:rsidR="00D6072C">
        <w:t>c</w:t>
      </w:r>
      <w:r w:rsidR="00D6072C" w:rsidRPr="00D6072C">
        <w:t>hange locks and take all reasonable actions necessary to gain access to non-homestead premises, including storage facilities, safety-deposit boxes, real property, and leased premises</w:t>
      </w:r>
      <w:r w:rsidR="00A44E35">
        <w:t>; 3)</w:t>
      </w:r>
      <w:r w:rsidR="00195892">
        <w:t xml:space="preserve"> r</w:t>
      </w:r>
      <w:r w:rsidR="00195892" w:rsidRPr="00195892">
        <w:t>edirect and open Judgment Debtor’s business mail, inclusive of, without limitation, mail from any U.S</w:t>
      </w:r>
      <w:r w:rsidR="005C6F0D">
        <w:t xml:space="preserve">. </w:t>
      </w:r>
      <w:r w:rsidR="00195892" w:rsidRPr="00195892">
        <w:t>Postal Service, Approved Postal Provider, or approved Shipper such as a UPS store or other independent mail service provider;</w:t>
      </w:r>
      <w:r w:rsidR="00A44E35">
        <w:t xml:space="preserve">  4) endorse and cash all checks and negotiable instruments payable to</w:t>
      </w:r>
      <w:r w:rsidR="00195892">
        <w:t xml:space="preserve"> a</w:t>
      </w:r>
      <w:r w:rsidR="00A44E35">
        <w:t xml:space="preserve"> </w:t>
      </w:r>
      <w:r w:rsidR="00195892">
        <w:t>Judgment Debtor</w:t>
      </w:r>
      <w:r w:rsidR="00A44E35">
        <w:t xml:space="preserve">, except paychecks for current wages; 5) </w:t>
      </w:r>
      <w:r w:rsidR="00AB110F" w:rsidRPr="00AB110F">
        <w:t>Hire professionals as reasonably necessary to carry out duties under this Order, provided that the fees for such professionals are subject to Court approval</w:t>
      </w:r>
      <w:r w:rsidR="00A44E35">
        <w:t xml:space="preserve">; 6) hire any person or company to move and store the property of </w:t>
      </w:r>
      <w:r w:rsidR="00BA4199">
        <w:t>a Judgment Debtor</w:t>
      </w:r>
      <w:r w:rsidR="00A44E35">
        <w:t xml:space="preserve">; 7) </w:t>
      </w:r>
      <w:r w:rsidR="00AB110F">
        <w:t xml:space="preserve">insure </w:t>
      </w:r>
      <w:r w:rsidR="00A44E35">
        <w:t xml:space="preserve">(but not the obligation) any property belonging to </w:t>
      </w:r>
      <w:r w:rsidR="00BA4199">
        <w:t>a Judgment Debtor</w:t>
      </w:r>
      <w:r w:rsidR="00A44E35">
        <w:t xml:space="preserve">; 8) obtain from any financial institution, bank, credit union, credit bureau, savings and loan, title company, or any other third party, any financial records, including credit reports or credit </w:t>
      </w:r>
      <w:r w:rsidR="00A44E35">
        <w:lastRenderedPageBreak/>
        <w:t xml:space="preserve">information belonging to or pertaining to </w:t>
      </w:r>
      <w:r w:rsidR="00BA4199">
        <w:t>a Judgment Debtor</w:t>
      </w:r>
      <w:r w:rsidR="00A44E35">
        <w:t xml:space="preserve">; 9) obtain from any landlord, building owner or building manager where </w:t>
      </w:r>
      <w:r w:rsidR="00BA4199">
        <w:t xml:space="preserve">a Judgment Debtor </w:t>
      </w:r>
      <w:r w:rsidR="00A44E35">
        <w:t xml:space="preserve">or the </w:t>
      </w:r>
      <w:r w:rsidR="00BA4199">
        <w:t>Judgment Debtor</w:t>
      </w:r>
      <w:r w:rsidR="00A44E35">
        <w:t>s</w:t>
      </w:r>
      <w:r w:rsidR="00BA4199">
        <w:t>’</w:t>
      </w:r>
      <w:r w:rsidR="00A44E35">
        <w:t xml:space="preserve"> business is a tenant copies of the </w:t>
      </w:r>
      <w:r w:rsidR="00BA4199">
        <w:t>Judgment Debtor</w:t>
      </w:r>
      <w:r w:rsidR="00A44E35">
        <w:t xml:space="preserve">’s lease, lease application, credit application, payment history and copies of </w:t>
      </w:r>
      <w:r w:rsidR="00BA4199">
        <w:t>Judgment Debtor</w:t>
      </w:r>
      <w:r w:rsidR="00A44E35">
        <w:t>’s checks for rent or other payments; 10) hire any person or company necessary to accomplish any right or power under this Order; 11) take all action necessary to gain access</w:t>
      </w:r>
      <w:r w:rsidR="000A7982">
        <w:t xml:space="preserve"> </w:t>
      </w:r>
      <w:r w:rsidR="00A44E35">
        <w:t>to all storage facilities, safety-deposit boxes, real property, and leased premises wherein any property of</w:t>
      </w:r>
      <w:r w:rsidR="00BA4199">
        <w:t xml:space="preserve"> a</w:t>
      </w:r>
      <w:r w:rsidR="00A44E35">
        <w:t xml:space="preserve"> </w:t>
      </w:r>
      <w:r w:rsidR="00BA4199">
        <w:t xml:space="preserve">Judgment Debtor </w:t>
      </w:r>
      <w:r w:rsidR="00A44E35">
        <w:t xml:space="preserve">may be situated, and to review and obtain copies of all documents related to same; 12) negotiate and obtain installment payment agreements with </w:t>
      </w:r>
      <w:r w:rsidR="00BA4199">
        <w:t>Judgment Debtor</w:t>
      </w:r>
      <w:r w:rsidR="00A44E35">
        <w:t>, if the receiver reasonably believes that a payment agreement is the best option to satisfy the judgment and the receiver does not compromise any amounts awarded in the judgment without the plaintiff’s authorization; 13) certify copies of this Order</w:t>
      </w:r>
      <w:r w:rsidR="00AB110F">
        <w:t xml:space="preserve">; and 14) </w:t>
      </w:r>
      <w:r w:rsidR="00FA2166">
        <w:t>d</w:t>
      </w:r>
      <w:r w:rsidR="00AB110F" w:rsidRPr="00AB110F">
        <w:t>irect Sheriffs, Constables, or other peace officers to assist in the execution of this Order</w:t>
      </w:r>
      <w:r w:rsidR="00A44E35">
        <w:t>.</w:t>
      </w:r>
    </w:p>
    <w:p w14:paraId="2B5D13DA" w14:textId="29BF2D3B" w:rsidR="000A2C8D" w:rsidRDefault="00FA2166" w:rsidP="002C3B96">
      <w:pPr>
        <w:spacing w:line="480" w:lineRule="auto"/>
        <w:ind w:firstLine="720"/>
        <w:jc w:val="both"/>
      </w:pPr>
      <w:r w:rsidRPr="00763FC6">
        <w:rPr>
          <w:b/>
          <w:bCs/>
        </w:rPr>
        <w:t>IT IS FURTHER ORDERED</w:t>
      </w:r>
      <w:r>
        <w:t xml:space="preserve"> that</w:t>
      </w:r>
      <w:r w:rsidR="00FC6725">
        <w:t>,</w:t>
      </w:r>
      <w:r>
        <w:t xml:space="preserve"> w</w:t>
      </w:r>
      <w:r w:rsidR="000A2C8D">
        <w:t>ith respect to any commercial vehicles of</w:t>
      </w:r>
      <w:r w:rsidR="00CB176F">
        <w:t xml:space="preserve"> a Judgment</w:t>
      </w:r>
      <w:r w:rsidR="000A2C8D">
        <w:t xml:space="preserve"> Debtor, the receiver shall have the authority to o</w:t>
      </w:r>
      <w:r w:rsidR="000A2C8D" w:rsidRPr="000A2C8D">
        <w:t>btain from insurance companies, US</w:t>
      </w:r>
      <w:r w:rsidR="00CB176F">
        <w:t xml:space="preserve"> </w:t>
      </w:r>
      <w:r w:rsidR="000A2C8D" w:rsidRPr="000A2C8D">
        <w:t>DOT, Toll authorities, ELD providers, Load Brokers, and other third parties any vehicle data of Judgment Debtor, including but not limited to GPS history, driver logs, vehicle assignments, engine on/off events, geofence records, utilization reports, VIN numbers, toll records, and login credentials for any fleet management system or ELD account.</w:t>
      </w:r>
    </w:p>
    <w:p w14:paraId="46F1578A" w14:textId="7E040B6E" w:rsidR="000A7982" w:rsidRDefault="00FA2166" w:rsidP="002C3B96">
      <w:pPr>
        <w:spacing w:line="480" w:lineRule="auto"/>
        <w:ind w:firstLine="720"/>
        <w:jc w:val="both"/>
      </w:pPr>
      <w:r w:rsidRPr="00763FC6">
        <w:rPr>
          <w:b/>
          <w:bCs/>
        </w:rPr>
        <w:t>IT IS FURTHER ORDERED</w:t>
      </w:r>
      <w:r>
        <w:t xml:space="preserve"> that, i</w:t>
      </w:r>
      <w:r w:rsidR="00A44E35">
        <w:t xml:space="preserve">n addition to the powers of the Receiver set forth herein, the Receiver shall have the right, authority and power to request and obtain from providers of utilities, telecommunications, telephone, cell phone, cable, internet, data services, internet website hosts, satellite television services, and all similar services, (including Time Warner / Spectrum, Frontier, AT&amp;T, Verizon, Sprint, Satellite TV, Direct TV, EV1, Google, Yahoo, and </w:t>
      </w:r>
      <w:r w:rsidR="00A44E35">
        <w:lastRenderedPageBreak/>
        <w:t xml:space="preserve">internet blogs and chat rooms) the production of any information regarding </w:t>
      </w:r>
      <w:r w:rsidR="00BA4199">
        <w:t>a</w:t>
      </w:r>
      <w:r w:rsidR="00A44E35">
        <w:t xml:space="preserve"> </w:t>
      </w:r>
      <w:r w:rsidR="00BA4199">
        <w:t>Judgment Debtor</w:t>
      </w:r>
      <w:r w:rsidR="00A44E35">
        <w:t>’s payments, payment history and financial information, including account information, telephone numbers, names, service addresses, telephone numbers, IP addresses, call detail records, payment records, and bank and credit card information</w:t>
      </w:r>
      <w:r w:rsidR="005C6F0D">
        <w:t xml:space="preserve">.  </w:t>
      </w:r>
      <w:r w:rsidR="00A44E35">
        <w:t xml:space="preserve">This Order serves as the court order required by 47 USC § </w:t>
      </w:r>
      <w:proofErr w:type="gramStart"/>
      <w:r w:rsidR="00A44E35">
        <w:t>551, and</w:t>
      </w:r>
      <w:proofErr w:type="gramEnd"/>
      <w:r w:rsidR="00A44E35">
        <w:t xml:space="preserve"> satisfies all obligations of the responding party to obtain or receive a court order prior to disclosing material containing personally identifiable information of the subscriber and/or customer.</w:t>
      </w:r>
    </w:p>
    <w:p w14:paraId="1C66EEA8" w14:textId="251D6F78" w:rsidR="00CB176F" w:rsidRDefault="00FA2166" w:rsidP="002C3B96">
      <w:pPr>
        <w:spacing w:line="480" w:lineRule="auto"/>
        <w:ind w:firstLine="720"/>
        <w:jc w:val="both"/>
      </w:pPr>
      <w:r w:rsidRPr="00763FC6">
        <w:rPr>
          <w:b/>
          <w:bCs/>
        </w:rPr>
        <w:t>IT IS FURTHER ORDERED</w:t>
      </w:r>
      <w:r>
        <w:t xml:space="preserve"> that t</w:t>
      </w:r>
      <w:r w:rsidR="00A44E35">
        <w:t xml:space="preserve">he Receiver shall have the power and authority to take control of </w:t>
      </w:r>
      <w:r w:rsidR="00BA4199">
        <w:t>Judgment Debtor</w:t>
      </w:r>
      <w:r w:rsidR="00A44E35">
        <w:t xml:space="preserve">’s website by transferring </w:t>
      </w:r>
      <w:r w:rsidR="00BA4199">
        <w:t>Judgment Debtor</w:t>
      </w:r>
      <w:r w:rsidR="00A44E35">
        <w:t>’s domain names to the receiver’s Domain name management account</w:t>
      </w:r>
      <w:r w:rsidR="005C6F0D">
        <w:t xml:space="preserve">.  </w:t>
      </w:r>
      <w:r w:rsidR="00A44E35">
        <w:t xml:space="preserve">This Order specifically serves as the court order required by Section 3(b) of the ICANN Uniform Domain Name Dispute Resolution </w:t>
      </w:r>
      <w:proofErr w:type="gramStart"/>
      <w:r w:rsidR="00A44E35">
        <w:t>Policy, and</w:t>
      </w:r>
      <w:proofErr w:type="gramEnd"/>
      <w:r w:rsidR="00A44E35">
        <w:t xml:space="preserve"> satisfies all obligations of the Receiver to obtain and receive a court order prior to changing and transferring the domain name registrations </w:t>
      </w:r>
      <w:r w:rsidR="00BA4199">
        <w:t>from</w:t>
      </w:r>
      <w:r w:rsidR="00A44E35">
        <w:t xml:space="preserve"> </w:t>
      </w:r>
      <w:r w:rsidR="00BA4199">
        <w:t>Judgment Debtor</w:t>
      </w:r>
      <w:r w:rsidR="00A44E35">
        <w:t>’s names.</w:t>
      </w:r>
    </w:p>
    <w:p w14:paraId="39C178C0" w14:textId="52ACBACB" w:rsidR="00490E94" w:rsidRDefault="00FA2166" w:rsidP="00817FF7">
      <w:pPr>
        <w:spacing w:line="480" w:lineRule="auto"/>
        <w:ind w:firstLine="720"/>
        <w:jc w:val="both"/>
      </w:pPr>
      <w:r w:rsidRPr="00763FC6">
        <w:rPr>
          <w:b/>
          <w:bCs/>
        </w:rPr>
        <w:t>IT IS FURTHER ORDERED</w:t>
      </w:r>
      <w:r>
        <w:t xml:space="preserve"> that</w:t>
      </w:r>
      <w:r w:rsidR="00FC6725">
        <w:t>,</w:t>
      </w:r>
      <w:r w:rsidR="000A2C8D" w:rsidRPr="000A2C8D">
        <w:t xml:space="preserve"> in furtherance of this receivership and to facilitate collection of Judgment Debtor's assets, the Receiver is expressly authorized to apply to the courts of any other state for recognition of this Order and appointment as ancillary receiver in such state with respect to receivership property located therein</w:t>
      </w:r>
      <w:r w:rsidR="005C6F0D">
        <w:t xml:space="preserve">.  </w:t>
      </w:r>
      <w:r w:rsidR="000A2C8D" w:rsidRPr="000A2C8D">
        <w:t xml:space="preserve">In connection with any such application, the Receiver may present a certified copy of this Order, a description of the receivership property located or believed to </w:t>
      </w:r>
      <w:proofErr w:type="gramStart"/>
      <w:r w:rsidR="000A2C8D" w:rsidRPr="000A2C8D">
        <w:t>be located in</w:t>
      </w:r>
      <w:proofErr w:type="gramEnd"/>
      <w:r w:rsidR="000A2C8D" w:rsidRPr="000A2C8D">
        <w:t xml:space="preserve"> such state, and any other information required by the laws of that state governing the recognition of foreign receivers or ancillary receivership appointments</w:t>
      </w:r>
      <w:r w:rsidR="005C6F0D">
        <w:t xml:space="preserve">.  </w:t>
      </w:r>
      <w:r w:rsidR="000A2C8D" w:rsidRPr="000A2C8D">
        <w:t xml:space="preserve">This authority is intended to facilitate enforcement of this Order in any jurisdiction whose laws permit recognition of a foreign court's receivership order, including but not limited to states that </w:t>
      </w:r>
      <w:r w:rsidR="000A2C8D" w:rsidRPr="000A2C8D">
        <w:lastRenderedPageBreak/>
        <w:t>have adopted the Uniform Commercial Real Estate Receivership Act or similar legislation authorizing recognition of out-of-state receiverships.</w:t>
      </w:r>
    </w:p>
    <w:p w14:paraId="71A8FB18" w14:textId="3D487709" w:rsidR="00D36927" w:rsidRPr="00D36927" w:rsidRDefault="00D36927" w:rsidP="00D36927">
      <w:pPr>
        <w:spacing w:line="480" w:lineRule="auto"/>
        <w:jc w:val="center"/>
        <w:rPr>
          <w:b/>
          <w:bCs/>
          <w:u w:val="single"/>
        </w:rPr>
      </w:pPr>
      <w:r w:rsidRPr="00D36927">
        <w:rPr>
          <w:b/>
          <w:bCs/>
          <w:u w:val="single"/>
        </w:rPr>
        <w:t>Third-Party Turnover</w:t>
      </w:r>
    </w:p>
    <w:p w14:paraId="70EE4118" w14:textId="38A7B06E" w:rsidR="00817FF7" w:rsidRDefault="00D36927" w:rsidP="005612A5">
      <w:pPr>
        <w:spacing w:line="480" w:lineRule="auto"/>
        <w:ind w:firstLine="720"/>
        <w:jc w:val="both"/>
      </w:pPr>
      <w:r w:rsidRPr="00763FC6">
        <w:rPr>
          <w:b/>
          <w:bCs/>
        </w:rPr>
        <w:t>IT IS FURTHER ORDERED</w:t>
      </w:r>
      <w:r>
        <w:t xml:space="preserve"> that </w:t>
      </w:r>
      <w:r w:rsidRPr="00D36927">
        <w:t xml:space="preserve">any storage facility, individual, or entity in possession, custody, or control of non-exempt property of a Judgment Debtor shall, upon service of this Order and request by the Receiver, immediately allow Receiver access to those assets without the need to require consent from Judgment </w:t>
      </w:r>
      <w:proofErr w:type="gramStart"/>
      <w:r w:rsidRPr="00D36927">
        <w:t>Debtor, or</w:t>
      </w:r>
      <w:proofErr w:type="gramEnd"/>
      <w:r w:rsidRPr="00D36927">
        <w:t xml:space="preserve"> take immediate action to freeze and secure those assets pending further instruction from the Receiver.  The subject property may not be released or transferred without written authorization from the Receiver or by order of the Court presiding over the Receivership.  This order serves as notice to any third party that the Rece</w:t>
      </w:r>
      <w:r w:rsidR="00B017FC">
        <w:t>i</w:t>
      </w:r>
      <w:r w:rsidRPr="00D36927">
        <w:t xml:space="preserve">ver is vested with rights superior to that of the Judgment Debtor, to exercise control and take possession of the subject property.  Any records relating to the property requested by the Receiver shall be produced within a reasonable time, not to exceed ten (10) days absent good cause. </w:t>
      </w:r>
      <w:r>
        <w:t xml:space="preserve"> </w:t>
      </w:r>
    </w:p>
    <w:p w14:paraId="13B10052" w14:textId="4F79A35C" w:rsidR="00B017FC" w:rsidRDefault="00B017FC" w:rsidP="00B017FC">
      <w:pPr>
        <w:spacing w:line="480" w:lineRule="auto"/>
        <w:ind w:firstLine="720"/>
        <w:jc w:val="both"/>
      </w:pPr>
      <w:r w:rsidRPr="00763FC6">
        <w:rPr>
          <w:b/>
          <w:bCs/>
        </w:rPr>
        <w:t>IT IS FURTHER ORDERED</w:t>
      </w:r>
      <w:r>
        <w:t xml:space="preserve"> that any car, truck, boat, aircraft and equipment dealer </w:t>
      </w:r>
      <w:proofErr w:type="gramStart"/>
      <w:r>
        <w:t>or  manufacturer</w:t>
      </w:r>
      <w:proofErr w:type="gramEnd"/>
      <w:r>
        <w:t xml:space="preserve"> shall produce keys to the Receiver upon the Receiver’s request and at the Receiver’s expense</w:t>
      </w:r>
      <w:r w:rsidR="00882FC0">
        <w:t>.  The Court has Discretion to tax that expense against Judgment Debtor.</w:t>
      </w:r>
      <w:r>
        <w:t xml:space="preserve">  </w:t>
      </w:r>
    </w:p>
    <w:p w14:paraId="66409459" w14:textId="3A003DB0" w:rsidR="00A44E35" w:rsidRDefault="00817FF7" w:rsidP="005612A5">
      <w:pPr>
        <w:spacing w:line="480" w:lineRule="auto"/>
        <w:ind w:firstLine="720"/>
        <w:jc w:val="both"/>
      </w:pPr>
      <w:r w:rsidRPr="00763FC6">
        <w:rPr>
          <w:b/>
          <w:bCs/>
        </w:rPr>
        <w:t>IT IS FURTHER ORDERED</w:t>
      </w:r>
      <w:r>
        <w:t xml:space="preserve"> that the Receiver is authorized</w:t>
      </w:r>
      <w:r w:rsidR="005612A5">
        <w:t xml:space="preserve"> under Rule 103(2) </w:t>
      </w:r>
      <w:r w:rsidR="002C3B96">
        <w:t xml:space="preserve">to serve copies of this </w:t>
      </w:r>
      <w:r w:rsidR="00BA4E08">
        <w:t xml:space="preserve">Order </w:t>
      </w:r>
      <w:r w:rsidR="002C3B96">
        <w:t xml:space="preserve">or </w:t>
      </w:r>
      <w:proofErr w:type="gramStart"/>
      <w:r w:rsidR="002C3B96">
        <w:t>subpoena’s</w:t>
      </w:r>
      <w:proofErr w:type="gramEnd"/>
      <w:r w:rsidR="002C3B96">
        <w:t xml:space="preserve"> to third parties</w:t>
      </w:r>
      <w:r w:rsidR="00EF687D">
        <w:t xml:space="preserve"> and Judgment Debtors</w:t>
      </w:r>
      <w:r w:rsidR="005C6F0D">
        <w:t>.</w:t>
      </w:r>
    </w:p>
    <w:p w14:paraId="678FC7DC" w14:textId="1C3CFE25" w:rsidR="00817FF7" w:rsidRPr="00817FF7" w:rsidRDefault="00817FF7" w:rsidP="00817FF7">
      <w:pPr>
        <w:spacing w:line="480" w:lineRule="auto"/>
        <w:jc w:val="center"/>
        <w:rPr>
          <w:b/>
          <w:bCs/>
          <w:u w:val="single"/>
        </w:rPr>
      </w:pPr>
      <w:r w:rsidRPr="00817FF7">
        <w:rPr>
          <w:b/>
          <w:bCs/>
          <w:u w:val="single"/>
        </w:rPr>
        <w:t>Charging Order</w:t>
      </w:r>
    </w:p>
    <w:p w14:paraId="759EFE72" w14:textId="3BFD6472" w:rsidR="00817FF7" w:rsidRPr="00817FF7" w:rsidRDefault="00817FF7" w:rsidP="00817FF7">
      <w:pPr>
        <w:spacing w:line="480" w:lineRule="auto"/>
        <w:ind w:firstLine="720"/>
        <w:jc w:val="both"/>
      </w:pPr>
      <w:r w:rsidRPr="00763FC6">
        <w:rPr>
          <w:b/>
          <w:bCs/>
        </w:rPr>
        <w:t>IT IS FURTHER ORDERED</w:t>
      </w:r>
      <w:r>
        <w:t xml:space="preserve"> that this ORDER constitutes a Charging Order under the Texas Business Organizations Code.  </w:t>
      </w:r>
      <w:r w:rsidRPr="00705F4A">
        <w:t xml:space="preserve">This order constitutes a lien upon the judgment debtor’s partnership interest in any partnership and the judgment debtor’s membership interest in any </w:t>
      </w:r>
      <w:r w:rsidRPr="00705F4A">
        <w:lastRenderedPageBreak/>
        <w:t>limited liability company</w:t>
      </w:r>
      <w:r>
        <w:t xml:space="preserve">.  </w:t>
      </w:r>
      <w:r w:rsidRPr="00705F4A">
        <w:t>The receiver has the right to receive any distribution to which the judgment debtor would be entitled from the debtor’s partnership or membership interest</w:t>
      </w:r>
      <w:r>
        <w:t>.</w:t>
      </w:r>
    </w:p>
    <w:p w14:paraId="7B24EFD9" w14:textId="641B796F" w:rsidR="00817FF7" w:rsidRDefault="00A44E35" w:rsidP="00817FF7">
      <w:pPr>
        <w:spacing w:line="480" w:lineRule="auto"/>
        <w:jc w:val="center"/>
        <w:rPr>
          <w:b/>
          <w:bCs/>
          <w:u w:val="single"/>
        </w:rPr>
      </w:pPr>
      <w:r w:rsidRPr="00CE60D5">
        <w:rPr>
          <w:b/>
          <w:bCs/>
          <w:u w:val="single"/>
        </w:rPr>
        <w:t xml:space="preserve">Receiver’s </w:t>
      </w:r>
      <w:r w:rsidR="00443B36">
        <w:rPr>
          <w:b/>
          <w:bCs/>
          <w:u w:val="single"/>
        </w:rPr>
        <w:t xml:space="preserve">Compensation and </w:t>
      </w:r>
      <w:r w:rsidR="00817FF7">
        <w:rPr>
          <w:b/>
          <w:bCs/>
          <w:u w:val="single"/>
        </w:rPr>
        <w:t>Requirements</w:t>
      </w:r>
    </w:p>
    <w:p w14:paraId="5D9A6B1F" w14:textId="3D18C376" w:rsidR="005612A5" w:rsidRPr="002C3B96" w:rsidRDefault="00817FF7" w:rsidP="005612A5">
      <w:pPr>
        <w:spacing w:line="480" w:lineRule="auto"/>
        <w:ind w:firstLine="720"/>
        <w:jc w:val="both"/>
      </w:pPr>
      <w:r w:rsidRPr="00763FC6">
        <w:rPr>
          <w:b/>
          <w:bCs/>
        </w:rPr>
        <w:t>IT IS FURTHER ORDERED</w:t>
      </w:r>
      <w:r>
        <w:t xml:space="preserve"> that t</w:t>
      </w:r>
      <w:r w:rsidR="00A44E35">
        <w:t xml:space="preserve">he Receiver </w:t>
      </w:r>
      <w:r w:rsidR="005612A5">
        <w:t xml:space="preserve">  </w:t>
      </w:r>
      <w:proofErr w:type="gramStart"/>
      <w:r w:rsidR="00A44E35" w:rsidRPr="008052A8">
        <w:rPr>
          <w:b/>
          <w:bCs/>
        </w:rPr>
        <w:t xml:space="preserve">is </w:t>
      </w:r>
      <w:r w:rsidR="005612A5">
        <w:rPr>
          <w:b/>
          <w:bCs/>
        </w:rPr>
        <w:t xml:space="preserve"> </w:t>
      </w:r>
      <w:r w:rsidR="00A44E35" w:rsidRPr="008052A8">
        <w:rPr>
          <w:b/>
          <w:bCs/>
        </w:rPr>
        <w:t>/</w:t>
      </w:r>
      <w:proofErr w:type="gramEnd"/>
      <w:r w:rsidR="005612A5">
        <w:rPr>
          <w:b/>
          <w:bCs/>
        </w:rPr>
        <w:t xml:space="preserve"> </w:t>
      </w:r>
      <w:r w:rsidR="00A44E35" w:rsidRPr="008052A8">
        <w:rPr>
          <w:b/>
          <w:bCs/>
        </w:rPr>
        <w:t xml:space="preserve"> is not</w:t>
      </w:r>
      <w:r w:rsidR="005612A5">
        <w:rPr>
          <w:b/>
          <w:bCs/>
        </w:rPr>
        <w:t xml:space="preserve">  </w:t>
      </w:r>
      <w:r w:rsidR="00A44E35">
        <w:t xml:space="preserve"> ordered to post bond in the amount of $__</w:t>
      </w:r>
      <w:r w:rsidR="00A237FA">
        <w:t>____</w:t>
      </w:r>
      <w:r w:rsidR="00A44E35">
        <w:t xml:space="preserve">____ payable to this Court and conditioned upon his faithful discharge of his duties in accordance with this </w:t>
      </w:r>
      <w:r w:rsidR="00BA4E08">
        <w:t>o</w:t>
      </w:r>
      <w:r w:rsidR="00A44E35">
        <w:t>rder</w:t>
      </w:r>
      <w:r w:rsidR="005C6F0D">
        <w:t xml:space="preserve">.  </w:t>
      </w:r>
      <w:r w:rsidR="00A44E35">
        <w:t xml:space="preserve">The Clerk may accept a check from the receiver or the applicant’s attorney’s firm for the bond, </w:t>
      </w:r>
      <w:proofErr w:type="gramStart"/>
      <w:r w:rsidR="00A44E35">
        <w:t>costs</w:t>
      </w:r>
      <w:proofErr w:type="gramEnd"/>
      <w:r w:rsidR="00A44E35">
        <w:t xml:space="preserve"> and other deposits</w:t>
      </w:r>
      <w:r w:rsidR="005C6F0D">
        <w:t xml:space="preserve">.  </w:t>
      </w:r>
      <w:r w:rsidR="00A44E35">
        <w:t>The receiver’s fee is 25% of all proceeds coming into his possession, which the Court finds to be the customary and usual fee for a turnover receiver</w:t>
      </w:r>
      <w:r w:rsidR="005C6F0D">
        <w:t xml:space="preserve">.  </w:t>
      </w:r>
      <w:r w:rsidR="00A44E35">
        <w:t xml:space="preserve">The receiver’s fee </w:t>
      </w:r>
      <w:r w:rsidR="002C3B96">
        <w:t>is</w:t>
      </w:r>
      <w:r w:rsidR="00A44E35">
        <w:t xml:space="preserve"> taxed as a cost against the </w:t>
      </w:r>
      <w:r w:rsidR="00727E3E">
        <w:t>Judgment Debtors</w:t>
      </w:r>
      <w:r w:rsidR="005C6F0D">
        <w:t xml:space="preserve">.  </w:t>
      </w:r>
      <w:r w:rsidR="00A44E35">
        <w:t>All filing fees for the receiver are waived</w:t>
      </w:r>
      <w:r w:rsidR="005C6F0D">
        <w:t xml:space="preserve">.  </w:t>
      </w:r>
      <w:r w:rsidR="002C3B96">
        <w:t>In addition, the receiver’s actual expenses are also taxed against the Judgment Debtor’s, subject to court approval</w:t>
      </w:r>
      <w:r w:rsidR="005C6F0D">
        <w:t xml:space="preserve">.  </w:t>
      </w:r>
      <w:r w:rsidR="00A44E35">
        <w:t>The Receiver is further</w:t>
      </w:r>
      <w:r w:rsidR="00BA4E08">
        <w:t xml:space="preserve"> ordered </w:t>
      </w:r>
      <w:r w:rsidR="00A44E35">
        <w:t>to take</w:t>
      </w:r>
      <w:r w:rsidR="00490E94">
        <w:t xml:space="preserve"> and file </w:t>
      </w:r>
      <w:r w:rsidR="00A44E35">
        <w:t>the oath of his office</w:t>
      </w:r>
      <w:r w:rsidR="00490E94">
        <w:t xml:space="preserve"> before taking any action under this order.</w:t>
      </w:r>
    </w:p>
    <w:p w14:paraId="4D4DBEE5" w14:textId="77777777" w:rsidR="00817FF7" w:rsidRDefault="005612A5" w:rsidP="00817FF7">
      <w:pPr>
        <w:spacing w:line="480" w:lineRule="auto"/>
        <w:jc w:val="center"/>
        <w:rPr>
          <w:b/>
          <w:bCs/>
          <w:u w:val="single"/>
        </w:rPr>
      </w:pPr>
      <w:r w:rsidRPr="00CE60D5">
        <w:rPr>
          <w:b/>
          <w:bCs/>
          <w:u w:val="single"/>
        </w:rPr>
        <w:t>Attorney Fees</w:t>
      </w:r>
    </w:p>
    <w:p w14:paraId="080C6C31" w14:textId="4A983C4A" w:rsidR="005612A5" w:rsidRDefault="00817FF7" w:rsidP="005612A5">
      <w:pPr>
        <w:spacing w:line="480" w:lineRule="auto"/>
        <w:ind w:firstLine="720"/>
        <w:jc w:val="both"/>
      </w:pPr>
      <w:r w:rsidRPr="00763FC6">
        <w:rPr>
          <w:b/>
          <w:bCs/>
        </w:rPr>
        <w:t>IT IS FURTHER ORDERED</w:t>
      </w:r>
      <w:r>
        <w:t xml:space="preserve"> that </w:t>
      </w:r>
      <w:r w:rsidR="005612A5">
        <w:t>Applicant have and recover of and against Judgment Debtors, Judgment in the additional sum of __4__as additional attorney fees for the presentation of this motion.</w:t>
      </w:r>
    </w:p>
    <w:p w14:paraId="39F6BEEA" w14:textId="0944F81E" w:rsidR="00A44E35" w:rsidRPr="00817FF7" w:rsidRDefault="00817FF7" w:rsidP="00817FF7">
      <w:pPr>
        <w:spacing w:line="480" w:lineRule="auto"/>
        <w:jc w:val="center"/>
        <w:rPr>
          <w:b/>
          <w:bCs/>
          <w:u w:val="single"/>
        </w:rPr>
      </w:pPr>
      <w:r w:rsidRPr="00817FF7">
        <w:rPr>
          <w:b/>
          <w:bCs/>
          <w:u w:val="single"/>
        </w:rPr>
        <w:t>Protected Property Rights</w:t>
      </w:r>
    </w:p>
    <w:p w14:paraId="2D450CDE" w14:textId="67212BE7" w:rsidR="00C33777" w:rsidRPr="002C3B96" w:rsidRDefault="005612A5" w:rsidP="002C3B96">
      <w:pPr>
        <w:spacing w:line="480" w:lineRule="auto"/>
        <w:jc w:val="both"/>
        <w:rPr>
          <w:b/>
          <w:bCs/>
        </w:rPr>
      </w:pPr>
      <w:r w:rsidRPr="00763FC6">
        <w:rPr>
          <w:b/>
          <w:bCs/>
        </w:rPr>
        <w:t>IT IS FURTHER ORDERED</w:t>
      </w:r>
      <w:r>
        <w:t xml:space="preserve"> that a</w:t>
      </w:r>
      <w:r w:rsidR="00A44E35" w:rsidRPr="00490E94">
        <w:rPr>
          <w:b/>
          <w:bCs/>
        </w:rPr>
        <w:t>s to judgment-debtors who are individuals:</w:t>
      </w:r>
    </w:p>
    <w:p w14:paraId="05D71794" w14:textId="2E19C270" w:rsidR="00A44E35" w:rsidRPr="00490E94" w:rsidRDefault="00A44E35" w:rsidP="00817FF7">
      <w:pPr>
        <w:spacing w:line="480" w:lineRule="auto"/>
        <w:ind w:left="720" w:firstLine="720"/>
        <w:jc w:val="both"/>
      </w:pPr>
      <w:r w:rsidRPr="00490E94">
        <w:t>Personal Property Rights of Judgment Debtor: Receiver must comply with Texas Rule of Civil Procedure 679b.</w:t>
      </w:r>
    </w:p>
    <w:p w14:paraId="1C2F6B1B" w14:textId="78EF3C32" w:rsidR="00817FF7" w:rsidRPr="00490E94" w:rsidRDefault="00A44E35" w:rsidP="00AA7760">
      <w:pPr>
        <w:spacing w:line="480" w:lineRule="auto"/>
        <w:ind w:left="720" w:firstLine="720"/>
        <w:jc w:val="both"/>
      </w:pPr>
      <w:r w:rsidRPr="00490E94">
        <w:t xml:space="preserve">Receiver to Hold Property: </w:t>
      </w:r>
      <w:r w:rsidR="00727E3E" w:rsidRPr="00490E94">
        <w:t xml:space="preserve">Receiver must not disburse funds to Plaintiff or sell property within 14 days after serving Judgment Debtor with the Notice of Protected Property Rights, the Instructions for Protected Property Claim Form, and the Protected </w:t>
      </w:r>
      <w:r w:rsidR="00727E3E" w:rsidRPr="00490E94">
        <w:lastRenderedPageBreak/>
        <w:t>Property Claim Form approved by the Supreme Court of Texas, or within 17 days if service was by mail</w:t>
      </w:r>
      <w:r w:rsidR="005C6F0D">
        <w:t xml:space="preserve">.  </w:t>
      </w:r>
      <w:r w:rsidR="00727E3E" w:rsidRPr="00490E94">
        <w:t>If the Judgment Debtor asserts an exemption, Receiver may only disburse funds to Judgment Creditor or sell property with Judgment Debtor’s written consent or a court order.</w:t>
      </w:r>
    </w:p>
    <w:p w14:paraId="2679495E" w14:textId="2ACFC002" w:rsidR="00817FF7" w:rsidRPr="00817FF7" w:rsidRDefault="00817FF7" w:rsidP="00817FF7">
      <w:pPr>
        <w:spacing w:line="480" w:lineRule="auto"/>
        <w:jc w:val="center"/>
        <w:rPr>
          <w:b/>
          <w:bCs/>
          <w:u w:val="single"/>
        </w:rPr>
      </w:pPr>
      <w:r w:rsidRPr="00817FF7">
        <w:rPr>
          <w:b/>
          <w:bCs/>
          <w:u w:val="single"/>
        </w:rPr>
        <w:t>Law Enforcement Assistance</w:t>
      </w:r>
    </w:p>
    <w:p w14:paraId="16006D46" w14:textId="77777777" w:rsidR="00817FF7" w:rsidRDefault="00817FF7" w:rsidP="00817FF7">
      <w:pPr>
        <w:spacing w:line="480" w:lineRule="auto"/>
        <w:ind w:firstLine="720"/>
        <w:jc w:val="both"/>
      </w:pPr>
      <w:r w:rsidRPr="00763FC6">
        <w:rPr>
          <w:b/>
          <w:bCs/>
        </w:rPr>
        <w:t>IT IS FURTHER ORDERED</w:t>
      </w:r>
      <w:r>
        <w:t xml:space="preserve"> that all Sheriffs or Constables, and their deputies, and all other peace officers, are hereby ordered to assist the Receiver in carrying out his duties and exercising his powers hereunder and prevent any person from interfering with the Receiver in taking control and possession of the property of Judgment Debtor, without the necessity of a Writ of Execution.  The Receiver is authorized to have a writ of execution issued and to direct any Constable or Sheriff to seize and sell property under the writ.</w:t>
      </w:r>
    </w:p>
    <w:p w14:paraId="6F075263" w14:textId="77777777" w:rsidR="00C33777" w:rsidRDefault="00C33777" w:rsidP="00A44E35"/>
    <w:p w14:paraId="5815252D" w14:textId="77777777" w:rsidR="00C33777" w:rsidRDefault="00C33777" w:rsidP="00A44E35"/>
    <w:p w14:paraId="2FFB1D13" w14:textId="5952A36D" w:rsidR="00A44E35" w:rsidRDefault="00A44E35" w:rsidP="00727E3E">
      <w:pPr>
        <w:ind w:left="3600" w:firstLine="720"/>
      </w:pPr>
      <w:r>
        <w:t xml:space="preserve"> SIGNED this</w:t>
      </w:r>
      <w:r w:rsidR="00727E3E">
        <w:t xml:space="preserve"> _____ </w:t>
      </w:r>
      <w:r>
        <w:t>day of</w:t>
      </w:r>
      <w:r w:rsidR="00727E3E">
        <w:t xml:space="preserve"> _____________ 2026</w:t>
      </w:r>
    </w:p>
    <w:p w14:paraId="37F12D22" w14:textId="3A5D3B02" w:rsidR="00727E3E" w:rsidRDefault="00727E3E" w:rsidP="00A44E35"/>
    <w:p w14:paraId="25AD8469" w14:textId="5CFB425C" w:rsidR="00727E3E" w:rsidRDefault="00727E3E" w:rsidP="00A44E35">
      <w:r>
        <w:tab/>
      </w:r>
      <w:r>
        <w:tab/>
      </w:r>
      <w:r>
        <w:tab/>
      </w:r>
      <w:r>
        <w:tab/>
      </w:r>
      <w:r>
        <w:tab/>
      </w:r>
      <w:r>
        <w:tab/>
        <w:t>________________________________</w:t>
      </w:r>
    </w:p>
    <w:p w14:paraId="59BD4FC2" w14:textId="70104671" w:rsidR="00727E3E" w:rsidRDefault="00727E3E" w:rsidP="00A44E35">
      <w:r>
        <w:tab/>
      </w:r>
      <w:r>
        <w:tab/>
      </w:r>
      <w:r>
        <w:tab/>
      </w:r>
      <w:r>
        <w:tab/>
      </w:r>
      <w:r>
        <w:tab/>
      </w:r>
      <w:r>
        <w:tab/>
        <w:t>_______</w:t>
      </w:r>
      <w:proofErr w:type="gramStart"/>
      <w:r>
        <w:t>_,_</w:t>
      </w:r>
      <w:proofErr w:type="gramEnd"/>
      <w:r>
        <w:t xml:space="preserve">  Judge Presiding</w:t>
      </w:r>
    </w:p>
    <w:p w14:paraId="0D09EFEC" w14:textId="77777777" w:rsidR="00727E3E" w:rsidRDefault="00727E3E" w:rsidP="00A44E35"/>
    <w:p w14:paraId="4F973226" w14:textId="52547499" w:rsidR="00A44E35" w:rsidRDefault="00A44E35" w:rsidP="00A44E35">
      <w:r>
        <w:t>APPROVED AS TO FORM:</w:t>
      </w:r>
    </w:p>
    <w:p w14:paraId="766BCA3F" w14:textId="77777777" w:rsidR="00A44E35" w:rsidRDefault="00A44E35" w:rsidP="00A44E35">
      <w:r>
        <w:t>[FORWARDING ATTORNEY]</w:t>
      </w:r>
    </w:p>
    <w:p w14:paraId="7F81F21B" w14:textId="77777777" w:rsidR="00727E3E" w:rsidRDefault="00A44E35" w:rsidP="00A44E35">
      <w:proofErr w:type="gramStart"/>
      <w:r>
        <w:t>BY:_</w:t>
      </w:r>
      <w:proofErr w:type="gramEnd"/>
      <w:r>
        <w:t>______________________</w:t>
      </w:r>
    </w:p>
    <w:p w14:paraId="203AC90D" w14:textId="373200E0" w:rsidR="00A44E35" w:rsidRDefault="00A44E35" w:rsidP="00A44E35">
      <w:r>
        <w:t xml:space="preserve">[[ </w:t>
      </w:r>
      <w:proofErr w:type="gramStart"/>
      <w:r>
        <w:t>ATTORNEY ]</w:t>
      </w:r>
      <w:proofErr w:type="gramEnd"/>
      <w:r>
        <w:t>]</w:t>
      </w:r>
    </w:p>
    <w:p w14:paraId="1FCDE661" w14:textId="09382697" w:rsidR="00727E3E" w:rsidRDefault="00A44E35" w:rsidP="00A44E35">
      <w:r>
        <w:t>[[ State Bar No</w:t>
      </w:r>
      <w:r w:rsidR="005C6F0D">
        <w:t>.</w:t>
      </w:r>
      <w:r>
        <w:t>]]</w:t>
      </w:r>
    </w:p>
    <w:p w14:paraId="0DF7C20A" w14:textId="1EAA05CC" w:rsidR="00454619" w:rsidRPr="00A44E35" w:rsidRDefault="00727E3E" w:rsidP="00A44E35">
      <w:r>
        <w:t>______________</w:t>
      </w:r>
      <w:r w:rsidR="00A44E35">
        <w:t>’S ATTORNEY</w:t>
      </w:r>
    </w:p>
    <w:sectPr w:rsidR="00454619" w:rsidRPr="00A44E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4CA6" w14:textId="77777777" w:rsidR="00220D42" w:rsidRDefault="00220D42" w:rsidP="00AA7760">
      <w:r>
        <w:separator/>
      </w:r>
    </w:p>
  </w:endnote>
  <w:endnote w:type="continuationSeparator" w:id="0">
    <w:p w14:paraId="25AF2733" w14:textId="77777777" w:rsidR="00220D42" w:rsidRDefault="00220D42" w:rsidP="00AA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CD68" w14:textId="6ED8A117" w:rsidR="00AA7760" w:rsidRPr="00AA7760" w:rsidRDefault="00AA7760">
    <w:pPr>
      <w:pStyle w:val="Footer"/>
      <w:rPr>
        <w:sz w:val="20"/>
      </w:rPr>
    </w:pPr>
    <w:r w:rsidRPr="00AA7760">
      <w:rPr>
        <w:sz w:val="20"/>
      </w:rPr>
      <w:t>Order for Post-Judgment Turnover and Appointment of Receiver (rev 6/25/26)</w:t>
    </w:r>
    <w:r w:rsidRPr="00AA7760">
      <w:rPr>
        <w:sz w:val="20"/>
      </w:rPr>
      <w:tab/>
      <w:t xml:space="preserve">Page </w:t>
    </w:r>
    <w:r w:rsidRPr="00AA7760">
      <w:rPr>
        <w:sz w:val="20"/>
      </w:rPr>
      <w:fldChar w:fldCharType="begin"/>
    </w:r>
    <w:r w:rsidRPr="00AA7760">
      <w:rPr>
        <w:sz w:val="20"/>
      </w:rPr>
      <w:instrText xml:space="preserve"> PAGE </w:instrText>
    </w:r>
    <w:r w:rsidRPr="00AA7760">
      <w:rPr>
        <w:sz w:val="20"/>
      </w:rPr>
      <w:fldChar w:fldCharType="separate"/>
    </w:r>
    <w:r w:rsidRPr="00AA7760">
      <w:rPr>
        <w:noProof/>
        <w:sz w:val="20"/>
      </w:rPr>
      <w:t>1</w:t>
    </w:r>
    <w:r w:rsidRPr="00AA7760">
      <w:rPr>
        <w:sz w:val="20"/>
      </w:rPr>
      <w:fldChar w:fldCharType="end"/>
    </w:r>
    <w:r w:rsidRPr="00AA7760">
      <w:rPr>
        <w:sz w:val="20"/>
      </w:rPr>
      <w:t xml:space="preserve"> of  </w:t>
    </w:r>
    <w:r w:rsidRPr="00AA7760">
      <w:rPr>
        <w:sz w:val="20"/>
      </w:rPr>
      <w:fldChar w:fldCharType="begin"/>
    </w:r>
    <w:r w:rsidRPr="00AA7760">
      <w:rPr>
        <w:sz w:val="20"/>
      </w:rPr>
      <w:instrText xml:space="preserve"> NUMPAGES </w:instrText>
    </w:r>
    <w:r w:rsidRPr="00AA7760">
      <w:rPr>
        <w:sz w:val="20"/>
      </w:rPr>
      <w:fldChar w:fldCharType="separate"/>
    </w:r>
    <w:r w:rsidRPr="00AA7760">
      <w:rPr>
        <w:noProof/>
        <w:sz w:val="20"/>
      </w:rPr>
      <w:t>9</w:t>
    </w:r>
    <w:r w:rsidRPr="00AA776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4EE9" w14:textId="77777777" w:rsidR="00220D42" w:rsidRDefault="00220D42" w:rsidP="00AA7760">
      <w:r>
        <w:separator/>
      </w:r>
    </w:p>
  </w:footnote>
  <w:footnote w:type="continuationSeparator" w:id="0">
    <w:p w14:paraId="026D520E" w14:textId="77777777" w:rsidR="00220D42" w:rsidRDefault="00220D42" w:rsidP="00AA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2D0"/>
    <w:multiLevelType w:val="multilevel"/>
    <w:tmpl w:val="5896006C"/>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B49636D"/>
    <w:multiLevelType w:val="hybridMultilevel"/>
    <w:tmpl w:val="17B0FD4E"/>
    <w:lvl w:ilvl="0" w:tplc="E32A7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126F1"/>
    <w:multiLevelType w:val="hybridMultilevel"/>
    <w:tmpl w:val="546C4A80"/>
    <w:lvl w:ilvl="0" w:tplc="B03A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FE4BE7"/>
    <w:multiLevelType w:val="hybridMultilevel"/>
    <w:tmpl w:val="589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C17E7"/>
    <w:multiLevelType w:val="multilevel"/>
    <w:tmpl w:val="17B0FD4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0041653">
    <w:abstractNumId w:val="1"/>
  </w:num>
  <w:num w:numId="2" w16cid:durableId="1596941907">
    <w:abstractNumId w:val="2"/>
  </w:num>
  <w:num w:numId="3" w16cid:durableId="1096174239">
    <w:abstractNumId w:val="3"/>
  </w:num>
  <w:num w:numId="4" w16cid:durableId="1537498973">
    <w:abstractNumId w:val="0"/>
  </w:num>
  <w:num w:numId="5" w16cid:durableId="84424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35"/>
    <w:rsid w:val="0009168B"/>
    <w:rsid w:val="000A2382"/>
    <w:rsid w:val="000A2C8D"/>
    <w:rsid w:val="000A7982"/>
    <w:rsid w:val="000E57ED"/>
    <w:rsid w:val="00195892"/>
    <w:rsid w:val="00212578"/>
    <w:rsid w:val="00220D42"/>
    <w:rsid w:val="002C3B96"/>
    <w:rsid w:val="003B3C3D"/>
    <w:rsid w:val="0041640D"/>
    <w:rsid w:val="00441C87"/>
    <w:rsid w:val="00443B36"/>
    <w:rsid w:val="004452F1"/>
    <w:rsid w:val="00454619"/>
    <w:rsid w:val="0047747B"/>
    <w:rsid w:val="00490E94"/>
    <w:rsid w:val="00542543"/>
    <w:rsid w:val="005612A5"/>
    <w:rsid w:val="005C6F0D"/>
    <w:rsid w:val="005E6238"/>
    <w:rsid w:val="006A56BA"/>
    <w:rsid w:val="006B3C35"/>
    <w:rsid w:val="00705F4A"/>
    <w:rsid w:val="00727E3E"/>
    <w:rsid w:val="00732997"/>
    <w:rsid w:val="00763FC6"/>
    <w:rsid w:val="00790276"/>
    <w:rsid w:val="007E6B2E"/>
    <w:rsid w:val="008052A8"/>
    <w:rsid w:val="0081475F"/>
    <w:rsid w:val="00817FF7"/>
    <w:rsid w:val="00882FC0"/>
    <w:rsid w:val="008F72BB"/>
    <w:rsid w:val="00946D08"/>
    <w:rsid w:val="0095157D"/>
    <w:rsid w:val="009C21B1"/>
    <w:rsid w:val="00A237FA"/>
    <w:rsid w:val="00A44E35"/>
    <w:rsid w:val="00AA7760"/>
    <w:rsid w:val="00AB110F"/>
    <w:rsid w:val="00B017FC"/>
    <w:rsid w:val="00BA4199"/>
    <w:rsid w:val="00BA4E08"/>
    <w:rsid w:val="00C33777"/>
    <w:rsid w:val="00CB176F"/>
    <w:rsid w:val="00CE60D5"/>
    <w:rsid w:val="00D311D9"/>
    <w:rsid w:val="00D36927"/>
    <w:rsid w:val="00D37B88"/>
    <w:rsid w:val="00D6072C"/>
    <w:rsid w:val="00D60BAE"/>
    <w:rsid w:val="00E37CCE"/>
    <w:rsid w:val="00EF687D"/>
    <w:rsid w:val="00F95DC7"/>
    <w:rsid w:val="00FA2166"/>
    <w:rsid w:val="00FC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DC50D"/>
  <w15:chartTrackingRefBased/>
  <w15:docId w15:val="{11BE05D9-3BF6-844C-B871-0D1DF6C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35"/>
    <w:pPr>
      <w:ind w:left="720"/>
      <w:contextualSpacing/>
    </w:pPr>
    <w:rPr>
      <w:rFonts w:asciiTheme="minorHAnsi" w:eastAsiaTheme="minorHAnsi" w:hAnsiTheme="minorHAnsi" w:cstheme="minorBidi"/>
    </w:rPr>
  </w:style>
  <w:style w:type="numbering" w:customStyle="1" w:styleId="CurrentList1">
    <w:name w:val="Current List1"/>
    <w:uiPriority w:val="99"/>
    <w:rsid w:val="00A237FA"/>
    <w:pPr>
      <w:numPr>
        <w:numId w:val="4"/>
      </w:numPr>
    </w:pPr>
  </w:style>
  <w:style w:type="numbering" w:customStyle="1" w:styleId="CurrentList2">
    <w:name w:val="Current List2"/>
    <w:uiPriority w:val="99"/>
    <w:rsid w:val="00A237FA"/>
    <w:pPr>
      <w:numPr>
        <w:numId w:val="5"/>
      </w:numPr>
    </w:pPr>
  </w:style>
  <w:style w:type="paragraph" w:styleId="Header">
    <w:name w:val="header"/>
    <w:basedOn w:val="Normal"/>
    <w:link w:val="HeaderChar"/>
    <w:uiPriority w:val="99"/>
    <w:unhideWhenUsed/>
    <w:rsid w:val="00AA7760"/>
    <w:pPr>
      <w:tabs>
        <w:tab w:val="center" w:pos="4680"/>
        <w:tab w:val="right" w:pos="9360"/>
      </w:tabs>
    </w:pPr>
  </w:style>
  <w:style w:type="character" w:customStyle="1" w:styleId="HeaderChar">
    <w:name w:val="Header Char"/>
    <w:basedOn w:val="DefaultParagraphFont"/>
    <w:link w:val="Header"/>
    <w:uiPriority w:val="99"/>
    <w:rsid w:val="00AA7760"/>
    <w:rPr>
      <w:rFonts w:ascii="Times New Roman" w:eastAsia="Times New Roman" w:hAnsi="Times New Roman" w:cs="Times New Roman"/>
    </w:rPr>
  </w:style>
  <w:style w:type="paragraph" w:styleId="Footer">
    <w:name w:val="footer"/>
    <w:basedOn w:val="Normal"/>
    <w:link w:val="FooterChar"/>
    <w:uiPriority w:val="99"/>
    <w:unhideWhenUsed/>
    <w:rsid w:val="00AA7760"/>
    <w:pPr>
      <w:tabs>
        <w:tab w:val="center" w:pos="4680"/>
        <w:tab w:val="right" w:pos="9360"/>
      </w:tabs>
    </w:pPr>
  </w:style>
  <w:style w:type="character" w:customStyle="1" w:styleId="FooterChar">
    <w:name w:val="Footer Char"/>
    <w:basedOn w:val="DefaultParagraphFont"/>
    <w:link w:val="Footer"/>
    <w:uiPriority w:val="99"/>
    <w:rsid w:val="00AA77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3493">
      <w:bodyDiv w:val="1"/>
      <w:marLeft w:val="0"/>
      <w:marRight w:val="0"/>
      <w:marTop w:val="0"/>
      <w:marBottom w:val="0"/>
      <w:divBdr>
        <w:top w:val="none" w:sz="0" w:space="0" w:color="auto"/>
        <w:left w:val="none" w:sz="0" w:space="0" w:color="auto"/>
        <w:bottom w:val="none" w:sz="0" w:space="0" w:color="auto"/>
        <w:right w:val="none" w:sz="0" w:space="0" w:color="auto"/>
      </w:divBdr>
      <w:divsChild>
        <w:div w:id="1027562883">
          <w:marLeft w:val="0"/>
          <w:marRight w:val="0"/>
          <w:marTop w:val="0"/>
          <w:marBottom w:val="0"/>
          <w:divBdr>
            <w:top w:val="none" w:sz="0" w:space="0" w:color="auto"/>
            <w:left w:val="none" w:sz="0" w:space="0" w:color="auto"/>
            <w:bottom w:val="none" w:sz="0" w:space="0" w:color="auto"/>
            <w:right w:val="none" w:sz="0" w:space="0" w:color="auto"/>
          </w:divBdr>
          <w:divsChild>
            <w:div w:id="1279526430">
              <w:marLeft w:val="0"/>
              <w:marRight w:val="0"/>
              <w:marTop w:val="0"/>
              <w:marBottom w:val="0"/>
              <w:divBdr>
                <w:top w:val="none" w:sz="0" w:space="0" w:color="auto"/>
                <w:left w:val="none" w:sz="0" w:space="0" w:color="auto"/>
                <w:bottom w:val="none" w:sz="0" w:space="0" w:color="auto"/>
                <w:right w:val="none" w:sz="0" w:space="0" w:color="auto"/>
              </w:divBdr>
              <w:divsChild>
                <w:div w:id="15293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5199">
      <w:bodyDiv w:val="1"/>
      <w:marLeft w:val="0"/>
      <w:marRight w:val="0"/>
      <w:marTop w:val="0"/>
      <w:marBottom w:val="0"/>
      <w:divBdr>
        <w:top w:val="none" w:sz="0" w:space="0" w:color="auto"/>
        <w:left w:val="none" w:sz="0" w:space="0" w:color="auto"/>
        <w:bottom w:val="none" w:sz="0" w:space="0" w:color="auto"/>
        <w:right w:val="none" w:sz="0" w:space="0" w:color="auto"/>
      </w:divBdr>
    </w:div>
    <w:div w:id="1240942738">
      <w:bodyDiv w:val="1"/>
      <w:marLeft w:val="0"/>
      <w:marRight w:val="0"/>
      <w:marTop w:val="0"/>
      <w:marBottom w:val="0"/>
      <w:divBdr>
        <w:top w:val="none" w:sz="0" w:space="0" w:color="auto"/>
        <w:left w:val="none" w:sz="0" w:space="0" w:color="auto"/>
        <w:bottom w:val="none" w:sz="0" w:space="0" w:color="auto"/>
        <w:right w:val="none" w:sz="0" w:space="0" w:color="auto"/>
      </w:divBdr>
      <w:divsChild>
        <w:div w:id="168836283">
          <w:marLeft w:val="0"/>
          <w:marRight w:val="0"/>
          <w:marTop w:val="0"/>
          <w:marBottom w:val="0"/>
          <w:divBdr>
            <w:top w:val="none" w:sz="0" w:space="0" w:color="auto"/>
            <w:left w:val="none" w:sz="0" w:space="0" w:color="auto"/>
            <w:bottom w:val="none" w:sz="0" w:space="0" w:color="auto"/>
            <w:right w:val="none" w:sz="0" w:space="0" w:color="auto"/>
          </w:divBdr>
          <w:divsChild>
            <w:div w:id="1436829810">
              <w:marLeft w:val="0"/>
              <w:marRight w:val="0"/>
              <w:marTop w:val="0"/>
              <w:marBottom w:val="0"/>
              <w:divBdr>
                <w:top w:val="none" w:sz="0" w:space="0" w:color="auto"/>
                <w:left w:val="none" w:sz="0" w:space="0" w:color="auto"/>
                <w:bottom w:val="none" w:sz="0" w:space="0" w:color="auto"/>
                <w:right w:val="none" w:sz="0" w:space="0" w:color="auto"/>
              </w:divBdr>
              <w:divsChild>
                <w:div w:id="1543058685">
                  <w:marLeft w:val="0"/>
                  <w:marRight w:val="0"/>
                  <w:marTop w:val="0"/>
                  <w:marBottom w:val="0"/>
                  <w:divBdr>
                    <w:top w:val="none" w:sz="0" w:space="0" w:color="auto"/>
                    <w:left w:val="none" w:sz="0" w:space="0" w:color="auto"/>
                    <w:bottom w:val="none" w:sz="0" w:space="0" w:color="auto"/>
                    <w:right w:val="none" w:sz="0" w:space="0" w:color="auto"/>
                  </w:divBdr>
                </w:div>
              </w:divsChild>
            </w:div>
            <w:div w:id="2051998387">
              <w:marLeft w:val="0"/>
              <w:marRight w:val="0"/>
              <w:marTop w:val="0"/>
              <w:marBottom w:val="0"/>
              <w:divBdr>
                <w:top w:val="none" w:sz="0" w:space="0" w:color="auto"/>
                <w:left w:val="none" w:sz="0" w:space="0" w:color="auto"/>
                <w:bottom w:val="none" w:sz="0" w:space="0" w:color="auto"/>
                <w:right w:val="none" w:sz="0" w:space="0" w:color="auto"/>
              </w:divBdr>
              <w:divsChild>
                <w:div w:id="13744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6633">
          <w:marLeft w:val="0"/>
          <w:marRight w:val="0"/>
          <w:marTop w:val="0"/>
          <w:marBottom w:val="0"/>
          <w:divBdr>
            <w:top w:val="none" w:sz="0" w:space="0" w:color="auto"/>
            <w:left w:val="none" w:sz="0" w:space="0" w:color="auto"/>
            <w:bottom w:val="none" w:sz="0" w:space="0" w:color="auto"/>
            <w:right w:val="none" w:sz="0" w:space="0" w:color="auto"/>
          </w:divBdr>
          <w:divsChild>
            <w:div w:id="696077542">
              <w:marLeft w:val="0"/>
              <w:marRight w:val="0"/>
              <w:marTop w:val="0"/>
              <w:marBottom w:val="0"/>
              <w:divBdr>
                <w:top w:val="none" w:sz="0" w:space="0" w:color="auto"/>
                <w:left w:val="none" w:sz="0" w:space="0" w:color="auto"/>
                <w:bottom w:val="none" w:sz="0" w:space="0" w:color="auto"/>
                <w:right w:val="none" w:sz="0" w:space="0" w:color="auto"/>
              </w:divBdr>
              <w:divsChild>
                <w:div w:id="1826513007">
                  <w:marLeft w:val="0"/>
                  <w:marRight w:val="0"/>
                  <w:marTop w:val="0"/>
                  <w:marBottom w:val="0"/>
                  <w:divBdr>
                    <w:top w:val="none" w:sz="0" w:space="0" w:color="auto"/>
                    <w:left w:val="none" w:sz="0" w:space="0" w:color="auto"/>
                    <w:bottom w:val="none" w:sz="0" w:space="0" w:color="auto"/>
                    <w:right w:val="none" w:sz="0" w:space="0" w:color="auto"/>
                  </w:divBdr>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927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5600">
          <w:marLeft w:val="0"/>
          <w:marRight w:val="0"/>
          <w:marTop w:val="0"/>
          <w:marBottom w:val="0"/>
          <w:divBdr>
            <w:top w:val="none" w:sz="0" w:space="0" w:color="auto"/>
            <w:left w:val="none" w:sz="0" w:space="0" w:color="auto"/>
            <w:bottom w:val="none" w:sz="0" w:space="0" w:color="auto"/>
            <w:right w:val="none" w:sz="0" w:space="0" w:color="auto"/>
          </w:divBdr>
          <w:divsChild>
            <w:div w:id="1048577095">
              <w:marLeft w:val="0"/>
              <w:marRight w:val="0"/>
              <w:marTop w:val="0"/>
              <w:marBottom w:val="0"/>
              <w:divBdr>
                <w:top w:val="none" w:sz="0" w:space="0" w:color="auto"/>
                <w:left w:val="none" w:sz="0" w:space="0" w:color="auto"/>
                <w:bottom w:val="none" w:sz="0" w:space="0" w:color="auto"/>
                <w:right w:val="none" w:sz="0" w:space="0" w:color="auto"/>
              </w:divBdr>
              <w:divsChild>
                <w:div w:id="1689066936">
                  <w:marLeft w:val="0"/>
                  <w:marRight w:val="0"/>
                  <w:marTop w:val="0"/>
                  <w:marBottom w:val="0"/>
                  <w:divBdr>
                    <w:top w:val="none" w:sz="0" w:space="0" w:color="auto"/>
                    <w:left w:val="none" w:sz="0" w:space="0" w:color="auto"/>
                    <w:bottom w:val="none" w:sz="0" w:space="0" w:color="auto"/>
                    <w:right w:val="none" w:sz="0" w:space="0" w:color="auto"/>
                  </w:divBdr>
                </w:div>
              </w:divsChild>
            </w:div>
            <w:div w:id="431248179">
              <w:marLeft w:val="0"/>
              <w:marRight w:val="0"/>
              <w:marTop w:val="0"/>
              <w:marBottom w:val="0"/>
              <w:divBdr>
                <w:top w:val="none" w:sz="0" w:space="0" w:color="auto"/>
                <w:left w:val="none" w:sz="0" w:space="0" w:color="auto"/>
                <w:bottom w:val="none" w:sz="0" w:space="0" w:color="auto"/>
                <w:right w:val="none" w:sz="0" w:space="0" w:color="auto"/>
              </w:divBdr>
              <w:divsChild>
                <w:div w:id="838695401">
                  <w:marLeft w:val="0"/>
                  <w:marRight w:val="0"/>
                  <w:marTop w:val="0"/>
                  <w:marBottom w:val="0"/>
                  <w:divBdr>
                    <w:top w:val="none" w:sz="0" w:space="0" w:color="auto"/>
                    <w:left w:val="none" w:sz="0" w:space="0" w:color="auto"/>
                    <w:bottom w:val="none" w:sz="0" w:space="0" w:color="auto"/>
                    <w:right w:val="none" w:sz="0" w:space="0" w:color="auto"/>
                  </w:divBdr>
                </w:div>
              </w:divsChild>
            </w:div>
            <w:div w:id="1876233179">
              <w:marLeft w:val="0"/>
              <w:marRight w:val="0"/>
              <w:marTop w:val="0"/>
              <w:marBottom w:val="0"/>
              <w:divBdr>
                <w:top w:val="none" w:sz="0" w:space="0" w:color="auto"/>
                <w:left w:val="none" w:sz="0" w:space="0" w:color="auto"/>
                <w:bottom w:val="none" w:sz="0" w:space="0" w:color="auto"/>
                <w:right w:val="none" w:sz="0" w:space="0" w:color="auto"/>
              </w:divBdr>
              <w:divsChild>
                <w:div w:id="20643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192">
          <w:marLeft w:val="0"/>
          <w:marRight w:val="0"/>
          <w:marTop w:val="0"/>
          <w:marBottom w:val="0"/>
          <w:divBdr>
            <w:top w:val="none" w:sz="0" w:space="0" w:color="auto"/>
            <w:left w:val="none" w:sz="0" w:space="0" w:color="auto"/>
            <w:bottom w:val="none" w:sz="0" w:space="0" w:color="auto"/>
            <w:right w:val="none" w:sz="0" w:space="0" w:color="auto"/>
          </w:divBdr>
          <w:divsChild>
            <w:div w:id="1685866001">
              <w:marLeft w:val="0"/>
              <w:marRight w:val="0"/>
              <w:marTop w:val="0"/>
              <w:marBottom w:val="0"/>
              <w:divBdr>
                <w:top w:val="none" w:sz="0" w:space="0" w:color="auto"/>
                <w:left w:val="none" w:sz="0" w:space="0" w:color="auto"/>
                <w:bottom w:val="none" w:sz="0" w:space="0" w:color="auto"/>
                <w:right w:val="none" w:sz="0" w:space="0" w:color="auto"/>
              </w:divBdr>
              <w:divsChild>
                <w:div w:id="1794251957">
                  <w:marLeft w:val="0"/>
                  <w:marRight w:val="0"/>
                  <w:marTop w:val="0"/>
                  <w:marBottom w:val="0"/>
                  <w:divBdr>
                    <w:top w:val="none" w:sz="0" w:space="0" w:color="auto"/>
                    <w:left w:val="none" w:sz="0" w:space="0" w:color="auto"/>
                    <w:bottom w:val="none" w:sz="0" w:space="0" w:color="auto"/>
                    <w:right w:val="none" w:sz="0" w:space="0" w:color="auto"/>
                  </w:divBdr>
                </w:div>
              </w:divsChild>
            </w:div>
            <w:div w:id="948467281">
              <w:marLeft w:val="0"/>
              <w:marRight w:val="0"/>
              <w:marTop w:val="0"/>
              <w:marBottom w:val="0"/>
              <w:divBdr>
                <w:top w:val="none" w:sz="0" w:space="0" w:color="auto"/>
                <w:left w:val="none" w:sz="0" w:space="0" w:color="auto"/>
                <w:bottom w:val="none" w:sz="0" w:space="0" w:color="auto"/>
                <w:right w:val="none" w:sz="0" w:space="0" w:color="auto"/>
              </w:divBdr>
              <w:divsChild>
                <w:div w:id="604576274">
                  <w:marLeft w:val="0"/>
                  <w:marRight w:val="0"/>
                  <w:marTop w:val="0"/>
                  <w:marBottom w:val="0"/>
                  <w:divBdr>
                    <w:top w:val="none" w:sz="0" w:space="0" w:color="auto"/>
                    <w:left w:val="none" w:sz="0" w:space="0" w:color="auto"/>
                    <w:bottom w:val="none" w:sz="0" w:space="0" w:color="auto"/>
                    <w:right w:val="none" w:sz="0" w:space="0" w:color="auto"/>
                  </w:divBdr>
                </w:div>
              </w:divsChild>
            </w:div>
            <w:div w:id="1901402713">
              <w:marLeft w:val="0"/>
              <w:marRight w:val="0"/>
              <w:marTop w:val="0"/>
              <w:marBottom w:val="0"/>
              <w:divBdr>
                <w:top w:val="none" w:sz="0" w:space="0" w:color="auto"/>
                <w:left w:val="none" w:sz="0" w:space="0" w:color="auto"/>
                <w:bottom w:val="none" w:sz="0" w:space="0" w:color="auto"/>
                <w:right w:val="none" w:sz="0" w:space="0" w:color="auto"/>
              </w:divBdr>
              <w:divsChild>
                <w:div w:id="4539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Paralegal</dc:creator>
  <cp:keywords/>
  <dc:description/>
  <cp:lastModifiedBy>Paralegal</cp:lastModifiedBy>
  <cp:revision>7</cp:revision>
  <cp:lastPrinted>2026-06-22T20:06:00Z</cp:lastPrinted>
  <dcterms:created xsi:type="dcterms:W3CDTF">2026-06-22T20:07:00Z</dcterms:created>
  <dcterms:modified xsi:type="dcterms:W3CDTF">2026-06-25T23:15:00Z</dcterms:modified>
</cp:coreProperties>
</file>